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3752" w:rsidRDefault="00713752" w:rsidP="00713752">
      <w:pPr>
        <w:jc w:val="center"/>
        <w:rPr>
          <w:b/>
          <w:bCs/>
          <w:lang w:val="en-US"/>
        </w:rPr>
      </w:pPr>
      <w:r w:rsidRPr="007409F0">
        <w:rPr>
          <w:b/>
          <w:bCs/>
          <w:lang w:val="bg-BG"/>
        </w:rPr>
        <w:t>ПРАВИЛА</w:t>
      </w:r>
      <w:r>
        <w:rPr>
          <w:b/>
          <w:bCs/>
          <w:lang w:val="bg-BG"/>
        </w:rPr>
        <w:t xml:space="preserve"> </w:t>
      </w:r>
      <w:r w:rsidRPr="007409F0">
        <w:rPr>
          <w:b/>
          <w:bCs/>
          <w:lang w:val="bg-BG"/>
        </w:rPr>
        <w:t>ЗА ИЗЧИСЛЯВАНЕ НА НЕТНИТЕ РАЗХОДИ ЗА ПРЕДОСТАВЯНЕ НА УНИВЕРСАЛНА</w:t>
      </w:r>
      <w:r>
        <w:rPr>
          <w:b/>
          <w:bCs/>
          <w:lang w:val="bg-BG"/>
        </w:rPr>
        <w:t xml:space="preserve"> </w:t>
      </w:r>
      <w:r w:rsidRPr="007409F0">
        <w:rPr>
          <w:b/>
          <w:bCs/>
          <w:lang w:val="bg-BG"/>
        </w:rPr>
        <w:t>УСЛУГА</w:t>
      </w:r>
    </w:p>
    <w:p w:rsidR="00713752" w:rsidRPr="002C45AA" w:rsidRDefault="00713752" w:rsidP="00713752">
      <w:pPr>
        <w:jc w:val="center"/>
        <w:rPr>
          <w:b/>
          <w:bCs/>
          <w:lang w:val="en-US"/>
        </w:rPr>
      </w:pPr>
    </w:p>
    <w:p w:rsidR="00713752" w:rsidRPr="002C45AA" w:rsidRDefault="00713752" w:rsidP="00713752">
      <w:pPr>
        <w:spacing w:before="120" w:after="120"/>
        <w:jc w:val="center"/>
        <w:rPr>
          <w:b/>
          <w:bCs/>
          <w:lang w:val="bg-BG"/>
        </w:rPr>
      </w:pPr>
      <w:r w:rsidRPr="002C45AA">
        <w:rPr>
          <w:b/>
          <w:bCs/>
          <w:lang w:val="bg-BG"/>
        </w:rPr>
        <w:t>Раздел I</w:t>
      </w:r>
    </w:p>
    <w:p w:rsidR="00713752" w:rsidRPr="002C45AA" w:rsidRDefault="00713752" w:rsidP="00713752">
      <w:pPr>
        <w:spacing w:before="120" w:after="120"/>
        <w:jc w:val="center"/>
        <w:rPr>
          <w:b/>
          <w:bCs/>
          <w:lang w:val="bg-BG"/>
        </w:rPr>
      </w:pPr>
      <w:r w:rsidRPr="002C45AA">
        <w:rPr>
          <w:b/>
          <w:bCs/>
          <w:lang w:val="bg-BG"/>
        </w:rPr>
        <w:t>Общи положения</w:t>
      </w:r>
    </w:p>
    <w:p w:rsidR="00713752" w:rsidRDefault="00713752" w:rsidP="00713752">
      <w:pPr>
        <w:spacing w:before="120" w:after="120"/>
        <w:jc w:val="both"/>
        <w:rPr>
          <w:bCs/>
          <w:lang w:val="bg-BG"/>
        </w:rPr>
      </w:pPr>
      <w:r w:rsidRPr="000C17AC">
        <w:rPr>
          <w:b/>
          <w:bCs/>
          <w:lang w:val="bg-BG"/>
        </w:rPr>
        <w:t>Чл. 1.</w:t>
      </w:r>
      <w:r w:rsidRPr="007409F0">
        <w:rPr>
          <w:bCs/>
          <w:lang w:val="bg-BG"/>
        </w:rPr>
        <w:t xml:space="preserve"> С тези правила се определя начинът, по който предприятията </w:t>
      </w:r>
      <w:r>
        <w:rPr>
          <w:bCs/>
          <w:lang w:val="bg-BG"/>
        </w:rPr>
        <w:t xml:space="preserve">с наложени задължения във връзка с предоставянето на </w:t>
      </w:r>
      <w:r w:rsidRPr="007409F0">
        <w:rPr>
          <w:bCs/>
          <w:lang w:val="bg-BG"/>
        </w:rPr>
        <w:t>универсалната услуга (задължените предприятия)</w:t>
      </w:r>
      <w:r w:rsidR="005307D3">
        <w:rPr>
          <w:bCs/>
          <w:lang w:val="bg-BG"/>
        </w:rPr>
        <w:t xml:space="preserve"> </w:t>
      </w:r>
      <w:r w:rsidRPr="007409F0">
        <w:rPr>
          <w:bCs/>
          <w:lang w:val="bg-BG"/>
        </w:rPr>
        <w:t xml:space="preserve">изчисляват нетните разходи за предоставяне на </w:t>
      </w:r>
      <w:r>
        <w:rPr>
          <w:bCs/>
          <w:lang w:val="bg-BG"/>
        </w:rPr>
        <w:t>универсалната услуга</w:t>
      </w:r>
      <w:r w:rsidRPr="007409F0">
        <w:rPr>
          <w:bCs/>
          <w:lang w:val="bg-BG"/>
        </w:rPr>
        <w:t xml:space="preserve">, когато </w:t>
      </w:r>
      <w:r>
        <w:rPr>
          <w:bCs/>
          <w:lang w:val="bg-BG"/>
        </w:rPr>
        <w:t>това</w:t>
      </w:r>
      <w:r w:rsidRPr="007409F0">
        <w:rPr>
          <w:bCs/>
          <w:lang w:val="bg-BG"/>
        </w:rPr>
        <w:t xml:space="preserve"> представлява несправедлива тежест за тези предприятия.</w:t>
      </w:r>
    </w:p>
    <w:p w:rsidR="00713752" w:rsidRPr="00026F3E" w:rsidRDefault="00713752" w:rsidP="00713752">
      <w:pPr>
        <w:spacing w:before="120" w:after="120"/>
        <w:jc w:val="both"/>
        <w:rPr>
          <w:bCs/>
          <w:lang w:val="en-US"/>
        </w:rPr>
      </w:pPr>
      <w:r w:rsidRPr="000C17AC">
        <w:rPr>
          <w:b/>
          <w:bCs/>
          <w:lang w:val="bg-BG"/>
        </w:rPr>
        <w:t>Чл. 2.</w:t>
      </w:r>
      <w:r w:rsidRPr="007409F0">
        <w:rPr>
          <w:bCs/>
          <w:lang w:val="bg-BG"/>
        </w:rPr>
        <w:t xml:space="preserve"> (1) На компенсиране подлежат доказаните нетни разходи</w:t>
      </w:r>
      <w:r>
        <w:rPr>
          <w:bCs/>
          <w:lang w:val="bg-BG"/>
        </w:rPr>
        <w:t>,</w:t>
      </w:r>
      <w:r w:rsidRPr="007409F0">
        <w:rPr>
          <w:bCs/>
          <w:lang w:val="bg-BG"/>
        </w:rPr>
        <w:t xml:space="preserve"> в случай че </w:t>
      </w:r>
      <w:r>
        <w:rPr>
          <w:bCs/>
          <w:lang w:val="bg-BG"/>
        </w:rPr>
        <w:t xml:space="preserve">задълженията във връзка с </w:t>
      </w:r>
      <w:r w:rsidRPr="007409F0">
        <w:rPr>
          <w:bCs/>
          <w:lang w:val="bg-BG"/>
        </w:rPr>
        <w:t>предоставянето на универсална</w:t>
      </w:r>
      <w:r>
        <w:rPr>
          <w:bCs/>
          <w:lang w:val="bg-BG"/>
        </w:rPr>
        <w:t>та</w:t>
      </w:r>
      <w:r w:rsidRPr="007409F0">
        <w:rPr>
          <w:bCs/>
          <w:lang w:val="bg-BG"/>
        </w:rPr>
        <w:t xml:space="preserve"> услуга представлява</w:t>
      </w:r>
      <w:r>
        <w:rPr>
          <w:bCs/>
          <w:lang w:val="bg-BG"/>
        </w:rPr>
        <w:t>т</w:t>
      </w:r>
      <w:r w:rsidRPr="007409F0">
        <w:rPr>
          <w:bCs/>
          <w:lang w:val="bg-BG"/>
        </w:rPr>
        <w:t xml:space="preserve"> несправедлива тежест за предприятията, задължени да предоставят</w:t>
      </w:r>
      <w:r>
        <w:rPr>
          <w:bCs/>
          <w:lang w:val="bg-BG"/>
        </w:rPr>
        <w:t xml:space="preserve"> </w:t>
      </w:r>
      <w:r w:rsidRPr="00B35885">
        <w:rPr>
          <w:bCs/>
          <w:lang w:val="bg-BG"/>
        </w:rPr>
        <w:t xml:space="preserve">на цялата или на част от територията на страната </w:t>
      </w:r>
      <w:r>
        <w:rPr>
          <w:bCs/>
          <w:lang w:val="bg-BG"/>
        </w:rPr>
        <w:t xml:space="preserve">всички или някои от следните </w:t>
      </w:r>
      <w:r w:rsidRPr="00B35885">
        <w:rPr>
          <w:bCs/>
          <w:lang w:val="bg-BG"/>
        </w:rPr>
        <w:t>услуги</w:t>
      </w:r>
      <w:r>
        <w:rPr>
          <w:bCs/>
          <w:lang w:val="en-US"/>
        </w:rPr>
        <w:t>:</w:t>
      </w:r>
    </w:p>
    <w:p w:rsidR="00713752" w:rsidRDefault="00713752" w:rsidP="00713752">
      <w:pPr>
        <w:numPr>
          <w:ilvl w:val="0"/>
          <w:numId w:val="1"/>
        </w:numPr>
        <w:tabs>
          <w:tab w:val="left" w:pos="284"/>
        </w:tabs>
        <w:spacing w:before="120" w:after="120"/>
        <w:jc w:val="both"/>
        <w:rPr>
          <w:bCs/>
          <w:lang w:val="bg-BG"/>
        </w:rPr>
      </w:pPr>
      <w:r w:rsidRPr="003E5C10">
        <w:rPr>
          <w:bCs/>
          <w:lang w:val="bg-BG"/>
        </w:rPr>
        <w:t>услуги за гласови съобщения чрез свързване в определено</w:t>
      </w:r>
      <w:r>
        <w:rPr>
          <w:bCs/>
          <w:lang w:val="bg-BG"/>
        </w:rPr>
        <w:t xml:space="preserve"> </w:t>
      </w:r>
      <w:r w:rsidRPr="003E5C10">
        <w:rPr>
          <w:bCs/>
          <w:lang w:val="bg-BG"/>
        </w:rPr>
        <w:t>местоположение</w:t>
      </w:r>
      <w:r>
        <w:rPr>
          <w:bCs/>
          <w:lang w:val="bg-BG"/>
        </w:rPr>
        <w:t xml:space="preserve"> </w:t>
      </w:r>
      <w:r w:rsidRPr="003E5C10">
        <w:rPr>
          <w:bCs/>
          <w:lang w:val="bg-BG"/>
        </w:rPr>
        <w:t>към</w:t>
      </w:r>
      <w:r>
        <w:rPr>
          <w:bCs/>
          <w:lang w:val="bg-BG"/>
        </w:rPr>
        <w:t xml:space="preserve"> </w:t>
      </w:r>
      <w:r w:rsidRPr="003E5C10">
        <w:rPr>
          <w:bCs/>
          <w:lang w:val="bg-BG"/>
        </w:rPr>
        <w:t>обществена</w:t>
      </w:r>
      <w:r>
        <w:rPr>
          <w:bCs/>
          <w:lang w:val="bg-BG"/>
        </w:rPr>
        <w:t xml:space="preserve"> </w:t>
      </w:r>
      <w:r w:rsidRPr="003E5C10">
        <w:rPr>
          <w:bCs/>
          <w:lang w:val="bg-BG"/>
        </w:rPr>
        <w:t>електронна</w:t>
      </w:r>
      <w:r>
        <w:rPr>
          <w:bCs/>
          <w:lang w:val="bg-BG"/>
        </w:rPr>
        <w:t xml:space="preserve"> </w:t>
      </w:r>
      <w:r w:rsidRPr="003E5C10">
        <w:rPr>
          <w:bCs/>
          <w:lang w:val="bg-BG"/>
        </w:rPr>
        <w:t>съобщителна</w:t>
      </w:r>
      <w:r>
        <w:rPr>
          <w:bCs/>
          <w:lang w:val="bg-BG"/>
        </w:rPr>
        <w:t xml:space="preserve"> </w:t>
      </w:r>
      <w:r w:rsidRPr="003E5C10">
        <w:rPr>
          <w:bCs/>
          <w:lang w:val="bg-BG"/>
        </w:rPr>
        <w:t>мрежа</w:t>
      </w:r>
      <w:r>
        <w:rPr>
          <w:bCs/>
          <w:lang w:val="bg-BG"/>
        </w:rPr>
        <w:t xml:space="preserve"> </w:t>
      </w:r>
      <w:r w:rsidRPr="003E5C10">
        <w:rPr>
          <w:bCs/>
          <w:lang w:val="bg-BG"/>
        </w:rPr>
        <w:t>независимо</w:t>
      </w:r>
      <w:r>
        <w:rPr>
          <w:bCs/>
          <w:lang w:val="bg-BG"/>
        </w:rPr>
        <w:t xml:space="preserve"> </w:t>
      </w:r>
      <w:r w:rsidRPr="003E5C10">
        <w:rPr>
          <w:bCs/>
          <w:lang w:val="bg-BG"/>
        </w:rPr>
        <w:t>от</w:t>
      </w:r>
      <w:r>
        <w:rPr>
          <w:bCs/>
          <w:lang w:val="bg-BG"/>
        </w:rPr>
        <w:t xml:space="preserve"> </w:t>
      </w:r>
      <w:r w:rsidRPr="003E5C10">
        <w:rPr>
          <w:bCs/>
          <w:lang w:val="bg-BG"/>
        </w:rPr>
        <w:t>използваната</w:t>
      </w:r>
      <w:r>
        <w:rPr>
          <w:bCs/>
          <w:lang w:val="bg-BG"/>
        </w:rPr>
        <w:t xml:space="preserve"> </w:t>
      </w:r>
      <w:r w:rsidRPr="003E5C10">
        <w:rPr>
          <w:bCs/>
          <w:lang w:val="bg-BG"/>
        </w:rPr>
        <w:t>технология</w:t>
      </w:r>
      <w:r w:rsidRPr="00DF7EA3">
        <w:rPr>
          <w:bCs/>
          <w:lang w:val="bg-BG"/>
        </w:rPr>
        <w:t>;</w:t>
      </w:r>
    </w:p>
    <w:p w:rsidR="00713752" w:rsidRPr="00F46382" w:rsidRDefault="00713752" w:rsidP="00713752">
      <w:pPr>
        <w:numPr>
          <w:ilvl w:val="0"/>
          <w:numId w:val="1"/>
        </w:numPr>
        <w:tabs>
          <w:tab w:val="left" w:pos="284"/>
        </w:tabs>
        <w:spacing w:before="120" w:after="120"/>
        <w:jc w:val="both"/>
        <w:rPr>
          <w:bCs/>
          <w:lang w:val="bg-BG"/>
        </w:rPr>
      </w:pPr>
      <w:r w:rsidRPr="003E5C10">
        <w:rPr>
          <w:bCs/>
          <w:lang w:val="bg-BG"/>
        </w:rPr>
        <w:t>подходящ широколентов достъп до интернет чрез свързване в определено</w:t>
      </w:r>
      <w:r>
        <w:rPr>
          <w:bCs/>
          <w:lang w:val="bg-BG"/>
        </w:rPr>
        <w:t xml:space="preserve"> </w:t>
      </w:r>
      <w:r w:rsidRPr="003E5C10">
        <w:rPr>
          <w:bCs/>
          <w:lang w:val="bg-BG"/>
        </w:rPr>
        <w:t>местоположение</w:t>
      </w:r>
      <w:r>
        <w:rPr>
          <w:bCs/>
          <w:lang w:val="bg-BG"/>
        </w:rPr>
        <w:t>;</w:t>
      </w:r>
    </w:p>
    <w:p w:rsidR="00713752" w:rsidRPr="00FC0B51" w:rsidRDefault="00713752" w:rsidP="00713752">
      <w:pPr>
        <w:numPr>
          <w:ilvl w:val="0"/>
          <w:numId w:val="1"/>
        </w:numPr>
        <w:tabs>
          <w:tab w:val="left" w:pos="284"/>
        </w:tabs>
        <w:spacing w:before="120" w:after="120"/>
        <w:jc w:val="both"/>
        <w:rPr>
          <w:bCs/>
          <w:lang w:val="bg-BG"/>
        </w:rPr>
      </w:pPr>
      <w:r w:rsidRPr="00F46382">
        <w:rPr>
          <w:bCs/>
          <w:lang w:val="bg-BG"/>
        </w:rPr>
        <w:t>предоставяне на услуги, различни от посочените по т.</w:t>
      </w:r>
      <w:r w:rsidRPr="00F46382">
        <w:rPr>
          <w:bCs/>
        </w:rPr>
        <w:t xml:space="preserve"> </w:t>
      </w:r>
      <w:r w:rsidRPr="00F46382">
        <w:rPr>
          <w:bCs/>
          <w:lang w:val="bg-BG"/>
        </w:rPr>
        <w:t>1 и 2, за които са налице действащи задължения за предоставяне на универсална услуга</w:t>
      </w:r>
      <w:r>
        <w:rPr>
          <w:bCs/>
          <w:lang w:val="en-US"/>
        </w:rPr>
        <w:t xml:space="preserve"> </w:t>
      </w:r>
      <w:r w:rsidRPr="00243FBA">
        <w:rPr>
          <w:bCs/>
          <w:lang w:val="bg-BG"/>
        </w:rPr>
        <w:t>преди влизане в сила на Закона за изменение и допълнение на Закона за електронните съобщения (Обн., ДВ, бр. 20 от 2021 г.)</w:t>
      </w:r>
      <w:r w:rsidRPr="00FC0B51">
        <w:rPr>
          <w:bCs/>
          <w:lang w:val="bg-BG"/>
        </w:rPr>
        <w:t>.</w:t>
      </w:r>
    </w:p>
    <w:p w:rsidR="00713752" w:rsidRDefault="00713752" w:rsidP="00713752">
      <w:pPr>
        <w:spacing w:before="120" w:after="120"/>
        <w:jc w:val="both"/>
        <w:rPr>
          <w:bCs/>
          <w:lang w:val="en-US"/>
        </w:rPr>
      </w:pPr>
      <w:r w:rsidRPr="007409F0">
        <w:rPr>
          <w:bCs/>
          <w:lang w:val="bg-BG"/>
        </w:rPr>
        <w:t>(2) На компенсиране подлежат доказаните нетни разходи</w:t>
      </w:r>
      <w:r>
        <w:rPr>
          <w:bCs/>
          <w:lang w:val="bg-BG"/>
        </w:rPr>
        <w:t>, в случай</w:t>
      </w:r>
      <w:r w:rsidRPr="007409F0">
        <w:rPr>
          <w:bCs/>
          <w:lang w:val="bg-BG"/>
        </w:rPr>
        <w:t xml:space="preserve"> че предоставянето на </w:t>
      </w:r>
      <w:r>
        <w:rPr>
          <w:bCs/>
          <w:lang w:val="bg-BG"/>
        </w:rPr>
        <w:t xml:space="preserve">тарифни планове или </w:t>
      </w:r>
      <w:r w:rsidRPr="007409F0">
        <w:rPr>
          <w:bCs/>
          <w:lang w:val="bg-BG"/>
        </w:rPr>
        <w:t>ценови пакети</w:t>
      </w:r>
      <w:r>
        <w:rPr>
          <w:bCs/>
          <w:lang w:val="en-US"/>
        </w:rPr>
        <w:t xml:space="preserve"> </w:t>
      </w:r>
      <w:r>
        <w:rPr>
          <w:bCs/>
          <w:lang w:val="bg-BG"/>
        </w:rPr>
        <w:t>на универсалната услуга</w:t>
      </w:r>
      <w:r w:rsidRPr="007409F0" w:rsidDel="00B8798A">
        <w:rPr>
          <w:bCs/>
          <w:lang w:val="bg-BG"/>
        </w:rPr>
        <w:t xml:space="preserve"> </w:t>
      </w:r>
      <w:r w:rsidRPr="007409F0">
        <w:rPr>
          <w:bCs/>
          <w:lang w:val="bg-BG"/>
        </w:rPr>
        <w:t xml:space="preserve">представлява несправедлива тежест за предприятията, на които е възложено </w:t>
      </w:r>
      <w:r>
        <w:rPr>
          <w:bCs/>
          <w:lang w:val="bg-BG"/>
        </w:rPr>
        <w:t xml:space="preserve">предоставянето им по реда на чл. 197 от </w:t>
      </w:r>
      <w:r w:rsidRPr="003C0407">
        <w:rPr>
          <w:bCs/>
          <w:lang w:val="bg-BG"/>
        </w:rPr>
        <w:t xml:space="preserve">Закона за електронните съобщения </w:t>
      </w:r>
      <w:r>
        <w:rPr>
          <w:bCs/>
          <w:lang w:val="en-US"/>
        </w:rPr>
        <w:t>(</w:t>
      </w:r>
      <w:r>
        <w:rPr>
          <w:bCs/>
          <w:lang w:val="bg-BG"/>
        </w:rPr>
        <w:t>ЗЕС</w:t>
      </w:r>
      <w:r>
        <w:rPr>
          <w:bCs/>
          <w:lang w:val="en-US"/>
        </w:rPr>
        <w:t>).</w:t>
      </w:r>
    </w:p>
    <w:p w:rsidR="00713752" w:rsidRDefault="00713752" w:rsidP="00713752">
      <w:pPr>
        <w:spacing w:before="120" w:after="120"/>
        <w:jc w:val="both"/>
        <w:rPr>
          <w:bCs/>
          <w:lang w:val="bg-BG"/>
        </w:rPr>
      </w:pPr>
      <w:r w:rsidRPr="000C17AC">
        <w:rPr>
          <w:b/>
          <w:bCs/>
          <w:lang w:val="bg-BG"/>
        </w:rPr>
        <w:t>Чл. 3.</w:t>
      </w:r>
      <w:r w:rsidRPr="00835DFA">
        <w:rPr>
          <w:bCs/>
          <w:lang w:val="bg-BG"/>
        </w:rPr>
        <w:t xml:space="preserve"> (1) </w:t>
      </w:r>
      <w:r>
        <w:rPr>
          <w:bCs/>
          <w:lang w:val="bg-BG"/>
        </w:rPr>
        <w:t>В</w:t>
      </w:r>
      <w:r w:rsidRPr="00835DFA">
        <w:rPr>
          <w:bCs/>
          <w:lang w:val="bg-BG"/>
        </w:rPr>
        <w:t xml:space="preserve">сяко от </w:t>
      </w:r>
      <w:r>
        <w:rPr>
          <w:bCs/>
          <w:lang w:val="bg-BG"/>
        </w:rPr>
        <w:t xml:space="preserve">задължените </w:t>
      </w:r>
      <w:r w:rsidRPr="00835DFA">
        <w:rPr>
          <w:bCs/>
          <w:lang w:val="bg-BG"/>
        </w:rPr>
        <w:t xml:space="preserve">предприятия </w:t>
      </w:r>
      <w:r>
        <w:rPr>
          <w:bCs/>
          <w:lang w:val="bg-BG"/>
        </w:rPr>
        <w:t>определя н</w:t>
      </w:r>
      <w:r w:rsidRPr="00835DFA">
        <w:rPr>
          <w:bCs/>
          <w:lang w:val="bg-BG"/>
        </w:rPr>
        <w:t>етните разходи от предоставянето на всяка от услугите, включени в обхвата на универсалната услуга</w:t>
      </w:r>
      <w:r>
        <w:rPr>
          <w:bCs/>
          <w:lang w:val="bg-BG"/>
        </w:rPr>
        <w:t>,</w:t>
      </w:r>
      <w:r w:rsidRPr="00835DFA">
        <w:rPr>
          <w:bCs/>
          <w:lang w:val="bg-BG"/>
        </w:rPr>
        <w:t xml:space="preserve"> за период, отнасящ се до предходната календарна година, приключваща на 31 декември. </w:t>
      </w:r>
      <w:r>
        <w:rPr>
          <w:bCs/>
          <w:lang w:val="en-US"/>
        </w:rPr>
        <w:t xml:space="preserve"> </w:t>
      </w:r>
      <w:r>
        <w:rPr>
          <w:bCs/>
          <w:lang w:val="bg-BG"/>
        </w:rPr>
        <w:t xml:space="preserve">Сумата на </w:t>
      </w:r>
      <w:r w:rsidRPr="00835DFA">
        <w:rPr>
          <w:bCs/>
          <w:lang w:val="bg-BG"/>
        </w:rPr>
        <w:t xml:space="preserve">нетните разходи се </w:t>
      </w:r>
      <w:r>
        <w:rPr>
          <w:bCs/>
          <w:lang w:val="bg-BG"/>
        </w:rPr>
        <w:t xml:space="preserve">намалява с оценката на </w:t>
      </w:r>
      <w:r w:rsidRPr="00835DFA">
        <w:rPr>
          <w:bCs/>
          <w:lang w:val="bg-BG"/>
        </w:rPr>
        <w:t>нематериални</w:t>
      </w:r>
      <w:r>
        <w:rPr>
          <w:bCs/>
          <w:lang w:val="bg-BG"/>
        </w:rPr>
        <w:t>те</w:t>
      </w:r>
      <w:r w:rsidRPr="00835DFA">
        <w:rPr>
          <w:bCs/>
          <w:lang w:val="bg-BG"/>
        </w:rPr>
        <w:t xml:space="preserve"> преимущества </w:t>
      </w:r>
      <w:r>
        <w:rPr>
          <w:bCs/>
          <w:lang w:val="bg-BG"/>
        </w:rPr>
        <w:t xml:space="preserve">в паричен еквивалент от предоставяне на универсалната услуга или на част от нея </w:t>
      </w:r>
      <w:r w:rsidRPr="00835DFA">
        <w:rPr>
          <w:bCs/>
          <w:lang w:val="bg-BG"/>
        </w:rPr>
        <w:t>за задължените предприятия.</w:t>
      </w:r>
    </w:p>
    <w:p w:rsidR="00713752" w:rsidRDefault="00713752" w:rsidP="00713752">
      <w:pPr>
        <w:spacing w:before="120" w:after="120"/>
        <w:jc w:val="both"/>
        <w:rPr>
          <w:bCs/>
          <w:lang w:val="bg-BG"/>
        </w:rPr>
      </w:pPr>
      <w:r w:rsidRPr="00835DFA">
        <w:rPr>
          <w:bCs/>
          <w:lang w:val="bg-BG"/>
        </w:rPr>
        <w:t>(</w:t>
      </w:r>
      <w:r>
        <w:rPr>
          <w:bCs/>
          <w:lang w:val="bg-BG"/>
        </w:rPr>
        <w:t>2</w:t>
      </w:r>
      <w:r w:rsidRPr="00835DFA">
        <w:rPr>
          <w:bCs/>
          <w:lang w:val="bg-BG"/>
        </w:rPr>
        <w:t xml:space="preserve">) </w:t>
      </w:r>
      <w:r>
        <w:rPr>
          <w:bCs/>
          <w:lang w:val="bg-BG"/>
        </w:rPr>
        <w:t>В</w:t>
      </w:r>
      <w:r w:rsidRPr="00835DFA">
        <w:rPr>
          <w:bCs/>
          <w:lang w:val="bg-BG"/>
        </w:rPr>
        <w:t xml:space="preserve">сяко от </w:t>
      </w:r>
      <w:r>
        <w:rPr>
          <w:bCs/>
          <w:lang w:val="bg-BG"/>
        </w:rPr>
        <w:t xml:space="preserve">задължените </w:t>
      </w:r>
      <w:r w:rsidRPr="00835DFA">
        <w:rPr>
          <w:bCs/>
          <w:lang w:val="bg-BG"/>
        </w:rPr>
        <w:t xml:space="preserve">предприятия </w:t>
      </w:r>
      <w:r>
        <w:rPr>
          <w:bCs/>
          <w:lang w:val="bg-BG"/>
        </w:rPr>
        <w:t>изчислява н</w:t>
      </w:r>
      <w:r w:rsidRPr="00835DFA">
        <w:rPr>
          <w:bCs/>
          <w:lang w:val="bg-BG"/>
        </w:rPr>
        <w:t>етните разходи от предоставянето на всяка от услугите, включени в обхвата на универсалната услуга</w:t>
      </w:r>
      <w:r>
        <w:rPr>
          <w:bCs/>
          <w:lang w:val="bg-BG"/>
        </w:rPr>
        <w:t>,</w:t>
      </w:r>
      <w:r w:rsidRPr="00835DFA">
        <w:rPr>
          <w:bCs/>
          <w:lang w:val="bg-BG"/>
        </w:rPr>
        <w:t xml:space="preserve"> като разлика между </w:t>
      </w:r>
      <w:r>
        <w:rPr>
          <w:bCs/>
          <w:lang w:val="bg-BG"/>
        </w:rPr>
        <w:t>финансовия резултат на съответното предприятие с възложени задължения във връзка с предоставянето на универсалната услуга и финансовия резултат на същото предприятие без възложени задължения във връзка с предоставянето на универсалната услуга и при разумна норма на печалба.</w:t>
      </w:r>
      <w:r w:rsidRPr="00AD6507">
        <w:rPr>
          <w:bCs/>
          <w:lang w:val="bg-BG"/>
        </w:rPr>
        <w:t xml:space="preserve"> </w:t>
      </w:r>
    </w:p>
    <w:p w:rsidR="00713752" w:rsidRPr="00835DFA" w:rsidRDefault="00713752" w:rsidP="00713752">
      <w:pPr>
        <w:spacing w:before="120" w:after="120"/>
        <w:jc w:val="both"/>
        <w:rPr>
          <w:bCs/>
          <w:lang w:val="bg-BG"/>
        </w:rPr>
      </w:pPr>
      <w:r>
        <w:rPr>
          <w:bCs/>
          <w:lang w:val="bg-BG"/>
        </w:rPr>
        <w:t>(3) С допускането за отчитане на разумна норма на печалба съгласно ал. 2 на</w:t>
      </w:r>
      <w:r w:rsidRPr="00BA2505">
        <w:rPr>
          <w:bCs/>
          <w:lang w:val="bg-BG"/>
        </w:rPr>
        <w:t xml:space="preserve"> задължени</w:t>
      </w:r>
      <w:r>
        <w:rPr>
          <w:bCs/>
          <w:lang w:val="bg-BG"/>
        </w:rPr>
        <w:t>те</w:t>
      </w:r>
      <w:r w:rsidRPr="00BA2505">
        <w:rPr>
          <w:bCs/>
          <w:lang w:val="bg-BG"/>
        </w:rPr>
        <w:t xml:space="preserve"> </w:t>
      </w:r>
      <w:r>
        <w:rPr>
          <w:bCs/>
          <w:lang w:val="bg-BG"/>
        </w:rPr>
        <w:t>предприятия</w:t>
      </w:r>
      <w:r w:rsidRPr="00BA2505">
        <w:rPr>
          <w:bCs/>
          <w:lang w:val="bg-BG"/>
        </w:rPr>
        <w:t xml:space="preserve"> е осигурено правото на разумна печалба при спазване на  изискванията по чл. 5 от Решението на Европейската комисия от 20 декември 2011 г. относно прилагането на член 106, параграф 2 от Договора за функционирането на Европейския съюз за държавната помощ под формата на компенсация за обществена услуга, предоставена на определени предприятия, натоварени с извършването на услуги от общ икономически интерес (ОВ, L 7, 11.1.2012 г.).</w:t>
      </w:r>
    </w:p>
    <w:p w:rsidR="00713752" w:rsidRDefault="00713752" w:rsidP="00713752">
      <w:pPr>
        <w:spacing w:before="120" w:after="120"/>
        <w:jc w:val="both"/>
        <w:rPr>
          <w:bCs/>
          <w:lang w:val="bg-BG"/>
        </w:rPr>
      </w:pPr>
      <w:r w:rsidRPr="00835DFA">
        <w:rPr>
          <w:bCs/>
          <w:lang w:val="bg-BG"/>
        </w:rPr>
        <w:t>(</w:t>
      </w:r>
      <w:r>
        <w:rPr>
          <w:bCs/>
          <w:lang w:val="bg-BG"/>
        </w:rPr>
        <w:t>4</w:t>
      </w:r>
      <w:r w:rsidRPr="00835DFA">
        <w:rPr>
          <w:bCs/>
          <w:lang w:val="bg-BG"/>
        </w:rPr>
        <w:t xml:space="preserve">) Изчисляването на нетните разходи по ал. </w:t>
      </w:r>
      <w:r>
        <w:rPr>
          <w:bCs/>
          <w:lang w:val="bg-BG"/>
        </w:rPr>
        <w:t>2</w:t>
      </w:r>
      <w:r w:rsidRPr="00835DFA">
        <w:rPr>
          <w:bCs/>
          <w:lang w:val="bg-BG"/>
        </w:rPr>
        <w:t xml:space="preserve"> за всяка от услугите по чл. 2 се извършва поотделно и по начин, при който се избягва двойното отчитане на каквито и да било разходи</w:t>
      </w:r>
      <w:r w:rsidRPr="00782380">
        <w:rPr>
          <w:bCs/>
          <w:lang w:val="bg-BG"/>
        </w:rPr>
        <w:t xml:space="preserve"> </w:t>
      </w:r>
      <w:r w:rsidRPr="00882205">
        <w:rPr>
          <w:bCs/>
          <w:lang w:val="bg-BG"/>
        </w:rPr>
        <w:lastRenderedPageBreak/>
        <w:t>и преки или косвени ползи</w:t>
      </w:r>
      <w:r>
        <w:rPr>
          <w:bCs/>
          <w:lang w:val="bg-BG"/>
        </w:rPr>
        <w:t xml:space="preserve">. </w:t>
      </w:r>
      <w:r>
        <w:rPr>
          <w:lang w:val="bg-BG"/>
        </w:rPr>
        <w:t>Задължените предприятия</w:t>
      </w:r>
      <w:r w:rsidRPr="00882205">
        <w:rPr>
          <w:lang w:val="bg-BG"/>
        </w:rPr>
        <w:t xml:space="preserve"> използва</w:t>
      </w:r>
      <w:r>
        <w:rPr>
          <w:lang w:val="bg-BG"/>
        </w:rPr>
        <w:t>т</w:t>
      </w:r>
      <w:r w:rsidRPr="00882205">
        <w:rPr>
          <w:lang w:val="bg-BG"/>
        </w:rPr>
        <w:t xml:space="preserve"> едни и същи компоненти както за описание на </w:t>
      </w:r>
      <w:r>
        <w:rPr>
          <w:lang w:val="bg-BG"/>
        </w:rPr>
        <w:t>дейността</w:t>
      </w:r>
      <w:r w:rsidRPr="00882205">
        <w:rPr>
          <w:lang w:val="bg-BG"/>
        </w:rPr>
        <w:t xml:space="preserve"> си с</w:t>
      </w:r>
      <w:r>
        <w:rPr>
          <w:lang w:val="bg-BG"/>
        </w:rPr>
        <w:t xml:space="preserve"> възложени</w:t>
      </w:r>
      <w:r w:rsidRPr="00882205">
        <w:rPr>
          <w:lang w:val="bg-BG"/>
        </w:rPr>
        <w:t xml:space="preserve"> задължени</w:t>
      </w:r>
      <w:r>
        <w:rPr>
          <w:lang w:val="bg-BG"/>
        </w:rPr>
        <w:t>я във връзка с предоставянето на универсалната</w:t>
      </w:r>
      <w:r w:rsidRPr="00882205">
        <w:rPr>
          <w:lang w:val="bg-BG"/>
        </w:rPr>
        <w:t xml:space="preserve"> услуга, така и за описание на </w:t>
      </w:r>
      <w:r>
        <w:rPr>
          <w:lang w:val="bg-BG"/>
        </w:rPr>
        <w:t>дейността</w:t>
      </w:r>
      <w:r w:rsidRPr="00882205">
        <w:rPr>
          <w:lang w:val="bg-BG"/>
        </w:rPr>
        <w:t xml:space="preserve"> си </w:t>
      </w:r>
      <w:r>
        <w:rPr>
          <w:lang w:val="bg-BG"/>
        </w:rPr>
        <w:t>в случай че нямат възложени</w:t>
      </w:r>
      <w:r w:rsidRPr="00882205">
        <w:rPr>
          <w:lang w:val="bg-BG"/>
        </w:rPr>
        <w:t xml:space="preserve"> задължени</w:t>
      </w:r>
      <w:r>
        <w:rPr>
          <w:lang w:val="bg-BG"/>
        </w:rPr>
        <w:t>я във връзка с предоставянето на универсалната</w:t>
      </w:r>
      <w:r w:rsidRPr="00882205">
        <w:rPr>
          <w:lang w:val="bg-BG"/>
        </w:rPr>
        <w:t xml:space="preserve"> услуга</w:t>
      </w:r>
      <w:r>
        <w:rPr>
          <w:lang w:val="bg-BG"/>
        </w:rPr>
        <w:t>.</w:t>
      </w:r>
    </w:p>
    <w:p w:rsidR="00713752" w:rsidRPr="00BA2505" w:rsidRDefault="00713752" w:rsidP="00713752">
      <w:pPr>
        <w:spacing w:before="120" w:after="120"/>
        <w:jc w:val="both"/>
        <w:rPr>
          <w:bCs/>
          <w:lang w:val="bg-BG"/>
        </w:rPr>
      </w:pPr>
    </w:p>
    <w:p w:rsidR="00713752" w:rsidRPr="002C45AA" w:rsidRDefault="00713752" w:rsidP="00713752">
      <w:pPr>
        <w:spacing w:before="120" w:after="120"/>
        <w:jc w:val="center"/>
        <w:rPr>
          <w:b/>
          <w:bCs/>
          <w:lang w:val="bg-BG"/>
        </w:rPr>
      </w:pPr>
      <w:r w:rsidRPr="002C45AA">
        <w:rPr>
          <w:b/>
          <w:bCs/>
          <w:lang w:val="bg-BG"/>
        </w:rPr>
        <w:t>Раздел II</w:t>
      </w:r>
    </w:p>
    <w:p w:rsidR="00713752" w:rsidRPr="002C45AA" w:rsidRDefault="00713752" w:rsidP="00713752">
      <w:pPr>
        <w:spacing w:before="120" w:after="120"/>
        <w:jc w:val="center"/>
        <w:rPr>
          <w:b/>
          <w:bCs/>
          <w:lang w:val="bg-BG"/>
        </w:rPr>
      </w:pPr>
      <w:r>
        <w:rPr>
          <w:b/>
          <w:bCs/>
          <w:lang w:val="bg-BG"/>
        </w:rPr>
        <w:t>Изчисляване</w:t>
      </w:r>
      <w:r w:rsidRPr="002C45AA">
        <w:rPr>
          <w:b/>
          <w:bCs/>
          <w:lang w:val="bg-BG"/>
        </w:rPr>
        <w:t xml:space="preserve"> на нетните разходи </w:t>
      </w:r>
      <w:r>
        <w:rPr>
          <w:b/>
          <w:bCs/>
          <w:lang w:val="bg-BG"/>
        </w:rPr>
        <w:t>от предоставяне на универсална услуга</w:t>
      </w:r>
    </w:p>
    <w:p w:rsidR="00713752" w:rsidRPr="00882205" w:rsidRDefault="00713752" w:rsidP="00713752">
      <w:pPr>
        <w:jc w:val="both"/>
        <w:rPr>
          <w:lang w:val="bg-BG"/>
        </w:rPr>
      </w:pPr>
      <w:r w:rsidRPr="00882205">
        <w:rPr>
          <w:b/>
          <w:lang w:val="bg-BG"/>
        </w:rPr>
        <w:t>Чл. 4.</w:t>
      </w:r>
      <w:r w:rsidRPr="00882205">
        <w:rPr>
          <w:lang w:val="bg-BG"/>
        </w:rPr>
        <w:t xml:space="preserve"> Стъпките за изчисляване на нетните разходи са следните: </w:t>
      </w:r>
    </w:p>
    <w:p w:rsidR="00713752" w:rsidRPr="00882205" w:rsidRDefault="00713752" w:rsidP="00713752">
      <w:pPr>
        <w:ind w:firstLine="720"/>
        <w:jc w:val="both"/>
        <w:rPr>
          <w:lang w:val="bg-BG"/>
        </w:rPr>
      </w:pPr>
      <w:r w:rsidRPr="00882205">
        <w:rPr>
          <w:lang w:val="bg-BG"/>
        </w:rPr>
        <w:t>1. изчисляване на</w:t>
      </w:r>
      <w:r>
        <w:rPr>
          <w:lang w:val="bg-BG"/>
        </w:rPr>
        <w:t xml:space="preserve"> приходи и разходи на задължените предприятия</w:t>
      </w:r>
      <w:r w:rsidRPr="00882205">
        <w:rPr>
          <w:lang w:val="bg-BG"/>
        </w:rPr>
        <w:t xml:space="preserve"> при </w:t>
      </w:r>
      <w:r>
        <w:rPr>
          <w:lang w:val="bg-BG"/>
        </w:rPr>
        <w:t xml:space="preserve">извършване на дейността им </w:t>
      </w:r>
      <w:r w:rsidRPr="00882205">
        <w:rPr>
          <w:lang w:val="bg-BG"/>
        </w:rPr>
        <w:t>с</w:t>
      </w:r>
      <w:r>
        <w:rPr>
          <w:lang w:val="bg-BG"/>
        </w:rPr>
        <w:t xml:space="preserve"> възложени</w:t>
      </w:r>
      <w:r w:rsidRPr="00882205">
        <w:rPr>
          <w:lang w:val="bg-BG"/>
        </w:rPr>
        <w:t xml:space="preserve"> задължени</w:t>
      </w:r>
      <w:r>
        <w:rPr>
          <w:lang w:val="bg-BG"/>
        </w:rPr>
        <w:t>я във връзка с предоставянето на универсалната</w:t>
      </w:r>
      <w:r w:rsidRPr="00882205">
        <w:rPr>
          <w:lang w:val="bg-BG"/>
        </w:rPr>
        <w:t xml:space="preserve"> услуга;</w:t>
      </w:r>
    </w:p>
    <w:p w:rsidR="00713752" w:rsidRPr="00882205" w:rsidRDefault="00713752" w:rsidP="00713752">
      <w:pPr>
        <w:ind w:firstLine="720"/>
        <w:jc w:val="both"/>
        <w:rPr>
          <w:lang w:val="bg-BG"/>
        </w:rPr>
      </w:pPr>
      <w:r w:rsidRPr="00882205">
        <w:rPr>
          <w:lang w:val="bg-BG"/>
        </w:rPr>
        <w:t>2. изчисляване на приходи и разходи, които биха възникнали за зад</w:t>
      </w:r>
      <w:r>
        <w:rPr>
          <w:lang w:val="bg-BG"/>
        </w:rPr>
        <w:t>ължените предприятия</w:t>
      </w:r>
      <w:r w:rsidRPr="00882205">
        <w:rPr>
          <w:lang w:val="bg-BG"/>
        </w:rPr>
        <w:t xml:space="preserve"> п</w:t>
      </w:r>
      <w:r>
        <w:rPr>
          <w:lang w:val="bg-BG"/>
        </w:rPr>
        <w:t>ри извършване на дейността им без възложени</w:t>
      </w:r>
      <w:r w:rsidRPr="00882205">
        <w:rPr>
          <w:lang w:val="bg-BG"/>
        </w:rPr>
        <w:t xml:space="preserve"> задължени</w:t>
      </w:r>
      <w:r>
        <w:rPr>
          <w:lang w:val="bg-BG"/>
        </w:rPr>
        <w:t>я във връзка с предоставянето на универсалната</w:t>
      </w:r>
      <w:r w:rsidRPr="00882205">
        <w:rPr>
          <w:lang w:val="bg-BG"/>
        </w:rPr>
        <w:t xml:space="preserve"> услуга; </w:t>
      </w:r>
    </w:p>
    <w:p w:rsidR="00713752" w:rsidRPr="00882205" w:rsidRDefault="00713752" w:rsidP="00713752">
      <w:pPr>
        <w:ind w:firstLine="720"/>
        <w:jc w:val="both"/>
        <w:rPr>
          <w:lang w:val="bg-BG"/>
        </w:rPr>
      </w:pPr>
      <w:r w:rsidRPr="00882205">
        <w:rPr>
          <w:lang w:val="bg-BG"/>
        </w:rPr>
        <w:t>3. изчисляване на ра</w:t>
      </w:r>
      <w:r>
        <w:rPr>
          <w:lang w:val="bg-BG"/>
        </w:rPr>
        <w:t>змера на нетните разходи от предоставяне на универсалната</w:t>
      </w:r>
      <w:r w:rsidRPr="00882205">
        <w:rPr>
          <w:lang w:val="bg-BG"/>
        </w:rPr>
        <w:t xml:space="preserve"> услуга;</w:t>
      </w:r>
    </w:p>
    <w:p w:rsidR="00713752" w:rsidRPr="0057714B" w:rsidRDefault="00713752" w:rsidP="00713752">
      <w:pPr>
        <w:ind w:firstLine="720"/>
        <w:jc w:val="both"/>
        <w:rPr>
          <w:lang w:val="bg-BG"/>
        </w:rPr>
      </w:pPr>
      <w:r w:rsidRPr="00882205">
        <w:rPr>
          <w:lang w:val="bg-BG"/>
        </w:rPr>
        <w:t xml:space="preserve">4. коригиране на размера на нетните разходи от задължението за </w:t>
      </w:r>
      <w:r>
        <w:rPr>
          <w:lang w:val="bg-BG"/>
        </w:rPr>
        <w:t>предоставяне на универсалната</w:t>
      </w:r>
      <w:r w:rsidRPr="00882205">
        <w:rPr>
          <w:lang w:val="bg-BG"/>
        </w:rPr>
        <w:t xml:space="preserve"> услуга с паричн</w:t>
      </w:r>
      <w:r>
        <w:rPr>
          <w:lang w:val="bg-BG"/>
        </w:rPr>
        <w:t>ия</w:t>
      </w:r>
      <w:r w:rsidRPr="00882205">
        <w:rPr>
          <w:lang w:val="bg-BG"/>
        </w:rPr>
        <w:t xml:space="preserve"> </w:t>
      </w:r>
      <w:r>
        <w:rPr>
          <w:lang w:val="bg-BG"/>
        </w:rPr>
        <w:t>еквивалент</w:t>
      </w:r>
      <w:r w:rsidRPr="00882205">
        <w:rPr>
          <w:lang w:val="bg-BG"/>
        </w:rPr>
        <w:t xml:space="preserve"> н</w:t>
      </w:r>
      <w:r>
        <w:rPr>
          <w:lang w:val="bg-BG"/>
        </w:rPr>
        <w:t>а нематериалните преимущества</w:t>
      </w:r>
      <w:r w:rsidRPr="00882205">
        <w:rPr>
          <w:lang w:val="bg-BG"/>
        </w:rPr>
        <w:t>.</w:t>
      </w:r>
    </w:p>
    <w:p w:rsidR="00713752" w:rsidRDefault="00713752" w:rsidP="00713752">
      <w:pPr>
        <w:spacing w:before="120" w:after="120"/>
        <w:jc w:val="both"/>
        <w:rPr>
          <w:bCs/>
          <w:lang w:val="bg-BG"/>
        </w:rPr>
      </w:pPr>
      <w:r w:rsidRPr="000C17AC">
        <w:rPr>
          <w:b/>
          <w:bCs/>
          <w:lang w:val="bg-BG"/>
        </w:rPr>
        <w:t xml:space="preserve">Чл. </w:t>
      </w:r>
      <w:r w:rsidRPr="000C17AC">
        <w:rPr>
          <w:b/>
          <w:bCs/>
          <w:lang w:val="en-US"/>
        </w:rPr>
        <w:t>5</w:t>
      </w:r>
      <w:r w:rsidRPr="000C17AC">
        <w:rPr>
          <w:b/>
          <w:bCs/>
          <w:lang w:val="bg-BG"/>
        </w:rPr>
        <w:t>.</w:t>
      </w:r>
      <w:r w:rsidRPr="007409F0">
        <w:rPr>
          <w:bCs/>
          <w:lang w:val="bg-BG"/>
        </w:rPr>
        <w:t xml:space="preserve"> Нетните разходи за </w:t>
      </w:r>
      <w:r>
        <w:rPr>
          <w:bCs/>
          <w:lang w:val="bg-BG"/>
        </w:rPr>
        <w:t xml:space="preserve">предоставяне на </w:t>
      </w:r>
      <w:r w:rsidRPr="00B55D41">
        <w:rPr>
          <w:bCs/>
          <w:lang w:val="bg-BG"/>
        </w:rPr>
        <w:t>услуги за гласови съобщения чрез свързване в определено местоположение към обществена електронна съобщителна мрежа</w:t>
      </w:r>
      <w:r>
        <w:rPr>
          <w:bCs/>
          <w:lang w:val="bg-BG"/>
        </w:rPr>
        <w:t>,</w:t>
      </w:r>
      <w:r w:rsidRPr="00B55D41">
        <w:rPr>
          <w:bCs/>
          <w:lang w:val="bg-BG"/>
        </w:rPr>
        <w:t xml:space="preserve"> независимо от използваната технология</w:t>
      </w:r>
      <w:r>
        <w:rPr>
          <w:bCs/>
        </w:rPr>
        <w:t xml:space="preserve">, </w:t>
      </w:r>
      <w:r>
        <w:rPr>
          <w:bCs/>
          <w:lang w:val="bg-BG"/>
        </w:rPr>
        <w:t xml:space="preserve">по чл. 2, ал. 1, т. 1, </w:t>
      </w:r>
      <w:r w:rsidRPr="007409F0">
        <w:rPr>
          <w:bCs/>
          <w:lang w:val="bg-BG"/>
        </w:rPr>
        <w:t xml:space="preserve">се изчисляват </w:t>
      </w:r>
      <w:r>
        <w:rPr>
          <w:bCs/>
          <w:lang w:val="bg-BG"/>
        </w:rPr>
        <w:t>по следната формула</w:t>
      </w:r>
      <w:r w:rsidRPr="007409F0">
        <w:rPr>
          <w:bCs/>
          <w:lang w:val="bg-BG"/>
        </w:rPr>
        <w:t>:</w:t>
      </w:r>
    </w:p>
    <w:p w:rsidR="00713752" w:rsidRPr="003D26E9" w:rsidRDefault="00713752" w:rsidP="00713752">
      <w:pPr>
        <w:spacing w:before="120" w:after="120"/>
        <w:jc w:val="both"/>
        <w:rPr>
          <w:bCs/>
          <w:lang w:val="bg-BG"/>
        </w:rPr>
      </w:pPr>
      <w:r>
        <w:rPr>
          <w:bCs/>
          <w:lang w:val="bg-BG"/>
        </w:rPr>
        <w:t>НР1 =   (П-Р) – (П1 – Р1</w:t>
      </w:r>
      <w:r>
        <w:rPr>
          <w:bCs/>
          <w:lang w:val="en-US"/>
        </w:rPr>
        <w:t>)</w:t>
      </w:r>
      <w:r w:rsidRPr="003D26E9">
        <w:rPr>
          <w:bCs/>
          <w:lang w:val="bg-BG"/>
        </w:rPr>
        <w:t>, където</w:t>
      </w:r>
      <w:r>
        <w:rPr>
          <w:bCs/>
          <w:lang w:val="bg-BG"/>
        </w:rPr>
        <w:t>:</w:t>
      </w:r>
    </w:p>
    <w:p w:rsidR="00713752" w:rsidRPr="003D26E9" w:rsidRDefault="00713752" w:rsidP="00713752">
      <w:pPr>
        <w:spacing w:before="120" w:after="120"/>
        <w:jc w:val="both"/>
        <w:rPr>
          <w:bCs/>
          <w:lang w:val="bg-BG"/>
        </w:rPr>
      </w:pPr>
      <w:r w:rsidRPr="003D26E9">
        <w:rPr>
          <w:bCs/>
          <w:lang w:val="bg-BG"/>
        </w:rPr>
        <w:t>НР</w:t>
      </w:r>
      <w:r>
        <w:rPr>
          <w:bCs/>
          <w:lang w:val="bg-BG"/>
        </w:rPr>
        <w:t>1</w:t>
      </w:r>
      <w:r w:rsidRPr="003D26E9">
        <w:rPr>
          <w:bCs/>
          <w:lang w:val="bg-BG"/>
        </w:rPr>
        <w:t xml:space="preserve"> – </w:t>
      </w:r>
      <w:r>
        <w:rPr>
          <w:bCs/>
          <w:lang w:val="bg-BG"/>
        </w:rPr>
        <w:t>сума</w:t>
      </w:r>
      <w:r w:rsidRPr="003D26E9">
        <w:rPr>
          <w:bCs/>
          <w:lang w:val="bg-BG"/>
        </w:rPr>
        <w:t xml:space="preserve"> на нетните разходи от </w:t>
      </w:r>
      <w:r>
        <w:rPr>
          <w:bCs/>
          <w:lang w:val="bg-BG"/>
        </w:rPr>
        <w:t>предоставяне на услуги за гласови съобщения</w:t>
      </w:r>
      <w:r w:rsidRPr="005F39F9">
        <w:rPr>
          <w:bCs/>
          <w:lang w:val="bg-BG"/>
        </w:rPr>
        <w:t xml:space="preserve"> </w:t>
      </w:r>
      <w:r w:rsidRPr="00B55D41">
        <w:rPr>
          <w:bCs/>
          <w:lang w:val="bg-BG"/>
        </w:rPr>
        <w:t>чрез свързване в определено местоположение</w:t>
      </w:r>
      <w:r w:rsidRPr="003D26E9">
        <w:rPr>
          <w:bCs/>
          <w:lang w:val="bg-BG"/>
        </w:rPr>
        <w:t xml:space="preserve">; </w:t>
      </w:r>
    </w:p>
    <w:p w:rsidR="00713752" w:rsidRPr="003D26E9" w:rsidRDefault="00713752" w:rsidP="00713752">
      <w:pPr>
        <w:spacing w:before="120" w:after="120"/>
        <w:jc w:val="both"/>
        <w:rPr>
          <w:bCs/>
          <w:lang w:val="bg-BG"/>
        </w:rPr>
      </w:pPr>
      <w:r w:rsidRPr="003D26E9">
        <w:rPr>
          <w:bCs/>
          <w:lang w:val="bg-BG"/>
        </w:rPr>
        <w:t>П – ра</w:t>
      </w:r>
      <w:r>
        <w:rPr>
          <w:bCs/>
          <w:lang w:val="bg-BG"/>
        </w:rPr>
        <w:t xml:space="preserve">змер на отчетените от задълженото предприятие </w:t>
      </w:r>
      <w:r w:rsidRPr="003D26E9">
        <w:rPr>
          <w:bCs/>
          <w:lang w:val="bg-BG"/>
        </w:rPr>
        <w:t xml:space="preserve">приходи </w:t>
      </w:r>
      <w:r>
        <w:rPr>
          <w:bCs/>
          <w:lang w:val="bg-BG"/>
        </w:rPr>
        <w:t>от</w:t>
      </w:r>
      <w:r w:rsidRPr="003D26E9">
        <w:rPr>
          <w:bCs/>
          <w:lang w:val="bg-BG"/>
        </w:rPr>
        <w:t xml:space="preserve"> </w:t>
      </w:r>
      <w:r>
        <w:rPr>
          <w:bCs/>
          <w:lang w:val="bg-BG"/>
        </w:rPr>
        <w:t>предоставяне на услуги за</w:t>
      </w:r>
      <w:r>
        <w:rPr>
          <w:bCs/>
          <w:lang w:val="en-US"/>
        </w:rPr>
        <w:t xml:space="preserve"> </w:t>
      </w:r>
      <w:r w:rsidRPr="00235FB1">
        <w:rPr>
          <w:bCs/>
          <w:lang w:val="bg-BG"/>
        </w:rPr>
        <w:t>гласови съобщения чрез свързване в определено местоположение</w:t>
      </w:r>
      <w:r>
        <w:rPr>
          <w:bCs/>
          <w:lang w:val="bg-BG"/>
        </w:rPr>
        <w:t xml:space="preserve"> </w:t>
      </w:r>
      <w:r w:rsidRPr="00235FB1">
        <w:rPr>
          <w:bCs/>
          <w:lang w:val="bg-BG"/>
        </w:rPr>
        <w:t>по чл. 2, ал. 1, т. 1</w:t>
      </w:r>
      <w:r>
        <w:rPr>
          <w:bCs/>
          <w:lang w:val="bg-BG"/>
        </w:rPr>
        <w:t>, които включват</w:t>
      </w:r>
      <w:r w:rsidRPr="00074737">
        <w:t xml:space="preserve"> </w:t>
      </w:r>
      <w:r w:rsidRPr="00074737">
        <w:rPr>
          <w:bCs/>
          <w:lang w:val="bg-BG"/>
        </w:rPr>
        <w:t>приходите, отнасящи се до брой осъществени свързвания в определено местоположение към обществена електронна съобщит</w:t>
      </w:r>
      <w:r>
        <w:rPr>
          <w:bCs/>
          <w:lang w:val="bg-BG"/>
        </w:rPr>
        <w:t xml:space="preserve">елна мрежа, </w:t>
      </w:r>
      <w:r w:rsidRPr="00074737">
        <w:rPr>
          <w:bCs/>
          <w:lang w:val="bg-BG"/>
        </w:rPr>
        <w:t>въз основа на обосновани искания, подадени от потребители</w:t>
      </w:r>
      <w:r>
        <w:rPr>
          <w:bCs/>
          <w:lang w:val="bg-BG"/>
        </w:rPr>
        <w:t xml:space="preserve">; </w:t>
      </w:r>
      <w:r w:rsidRPr="00074737">
        <w:rPr>
          <w:bCs/>
          <w:lang w:val="bg-BG"/>
        </w:rPr>
        <w:t>приходите от поддръжка на броя свързвания, въз основа на обосновани искания, подадени от потребители</w:t>
      </w:r>
      <w:r>
        <w:rPr>
          <w:bCs/>
          <w:lang w:val="bg-BG"/>
        </w:rPr>
        <w:t xml:space="preserve">; приходи от услуги за гласови съобщения, реализирани от осъществените и поддържани свързвания, въз основа на обосновани искания, </w:t>
      </w:r>
      <w:r w:rsidRPr="00074737">
        <w:rPr>
          <w:bCs/>
          <w:lang w:val="bg-BG"/>
        </w:rPr>
        <w:t>подадени от потребители</w:t>
      </w:r>
      <w:r w:rsidRPr="003D26E9">
        <w:rPr>
          <w:bCs/>
          <w:lang w:val="bg-BG"/>
        </w:rPr>
        <w:t>;</w:t>
      </w:r>
    </w:p>
    <w:p w:rsidR="00713752" w:rsidRPr="003D26E9" w:rsidRDefault="00713752" w:rsidP="00713752">
      <w:pPr>
        <w:spacing w:before="120" w:after="120"/>
        <w:jc w:val="both"/>
        <w:rPr>
          <w:bCs/>
          <w:lang w:val="bg-BG"/>
        </w:rPr>
      </w:pPr>
      <w:r w:rsidRPr="003D26E9">
        <w:rPr>
          <w:bCs/>
          <w:lang w:val="bg-BG"/>
        </w:rPr>
        <w:t>Р – размер на отчетените от задължено</w:t>
      </w:r>
      <w:r>
        <w:rPr>
          <w:bCs/>
          <w:lang w:val="bg-BG"/>
        </w:rPr>
        <w:t>то</w:t>
      </w:r>
      <w:r w:rsidRPr="003D26E9">
        <w:rPr>
          <w:bCs/>
          <w:lang w:val="bg-BG"/>
        </w:rPr>
        <w:t xml:space="preserve"> предприятие разходи </w:t>
      </w:r>
      <w:r>
        <w:rPr>
          <w:bCs/>
          <w:lang w:val="bg-BG"/>
        </w:rPr>
        <w:t>за</w:t>
      </w:r>
      <w:r w:rsidRPr="003D26E9">
        <w:rPr>
          <w:bCs/>
          <w:lang w:val="bg-BG"/>
        </w:rPr>
        <w:t xml:space="preserve"> </w:t>
      </w:r>
      <w:r w:rsidRPr="00235FB1">
        <w:rPr>
          <w:bCs/>
          <w:lang w:val="bg-BG"/>
        </w:rPr>
        <w:t xml:space="preserve">предоставяне на </w:t>
      </w:r>
      <w:r>
        <w:rPr>
          <w:bCs/>
          <w:lang w:val="bg-BG"/>
        </w:rPr>
        <w:t xml:space="preserve">услуги за </w:t>
      </w:r>
      <w:r w:rsidRPr="00235FB1">
        <w:rPr>
          <w:bCs/>
          <w:lang w:val="bg-BG"/>
        </w:rPr>
        <w:t>гласови съобщения чрез свързване в определено местоположение по чл. 2, ал. 1, т. 1</w:t>
      </w:r>
      <w:r>
        <w:rPr>
          <w:bCs/>
          <w:lang w:val="bg-BG"/>
        </w:rPr>
        <w:t>, които включват</w:t>
      </w:r>
      <w:r w:rsidRPr="00074737">
        <w:t xml:space="preserve"> </w:t>
      </w:r>
      <w:r>
        <w:rPr>
          <w:bCs/>
          <w:lang w:val="bg-BG"/>
        </w:rPr>
        <w:t>разходите</w:t>
      </w:r>
      <w:r w:rsidRPr="00074737">
        <w:rPr>
          <w:bCs/>
          <w:lang w:val="bg-BG"/>
        </w:rPr>
        <w:t>, отнасящи се до брой осъществени свързвания в определено местоположение към обществен</w:t>
      </w:r>
      <w:r>
        <w:rPr>
          <w:bCs/>
          <w:lang w:val="bg-BG"/>
        </w:rPr>
        <w:t xml:space="preserve">а електронна съобщителна мрежа, </w:t>
      </w:r>
      <w:r w:rsidRPr="00074737">
        <w:rPr>
          <w:bCs/>
          <w:lang w:val="bg-BG"/>
        </w:rPr>
        <w:t>въз основа на обосновани искания, подадени от потребители</w:t>
      </w:r>
      <w:r>
        <w:rPr>
          <w:bCs/>
          <w:lang w:val="bg-BG"/>
        </w:rPr>
        <w:t>; разходите</w:t>
      </w:r>
      <w:r w:rsidRPr="00074737">
        <w:rPr>
          <w:bCs/>
          <w:lang w:val="bg-BG"/>
        </w:rPr>
        <w:t xml:space="preserve"> </w:t>
      </w:r>
      <w:r>
        <w:rPr>
          <w:bCs/>
          <w:lang w:val="bg-BG"/>
        </w:rPr>
        <w:t>за</w:t>
      </w:r>
      <w:r w:rsidRPr="00074737">
        <w:rPr>
          <w:bCs/>
          <w:lang w:val="bg-BG"/>
        </w:rPr>
        <w:t xml:space="preserve"> поддръжка на броя свързвания, въз основа на обосновани искания, подадени от потребители</w:t>
      </w:r>
      <w:r>
        <w:rPr>
          <w:bCs/>
          <w:lang w:val="bg-BG"/>
        </w:rPr>
        <w:t xml:space="preserve">; разходи за услуги за гласови съобщения, реализирани от осъществените и поддържани свързвания, въз основа на обосновани </w:t>
      </w:r>
      <w:r w:rsidRPr="00074737">
        <w:rPr>
          <w:bCs/>
          <w:lang w:val="bg-BG"/>
        </w:rPr>
        <w:t>искания, подадени от потребители;</w:t>
      </w:r>
    </w:p>
    <w:p w:rsidR="00713752" w:rsidRPr="003D26E9" w:rsidRDefault="00713752" w:rsidP="00713752">
      <w:pPr>
        <w:spacing w:before="120" w:after="120"/>
        <w:jc w:val="both"/>
        <w:rPr>
          <w:bCs/>
          <w:lang w:val="bg-BG"/>
        </w:rPr>
      </w:pPr>
      <w:r w:rsidRPr="003D26E9">
        <w:rPr>
          <w:bCs/>
          <w:lang w:val="bg-BG"/>
        </w:rPr>
        <w:t xml:space="preserve">П1 – размер на </w:t>
      </w:r>
      <w:r>
        <w:rPr>
          <w:bCs/>
          <w:lang w:val="bg-BG"/>
        </w:rPr>
        <w:t>хипотетичните</w:t>
      </w:r>
      <w:r w:rsidRPr="00235FB1">
        <w:rPr>
          <w:bCs/>
          <w:lang w:val="bg-BG"/>
        </w:rPr>
        <w:t xml:space="preserve"> приходи</w:t>
      </w:r>
      <w:r>
        <w:rPr>
          <w:bCs/>
          <w:lang w:val="bg-BG"/>
        </w:rPr>
        <w:t xml:space="preserve"> от</w:t>
      </w:r>
      <w:r w:rsidRPr="003D26E9">
        <w:rPr>
          <w:bCs/>
          <w:lang w:val="bg-BG"/>
        </w:rPr>
        <w:t xml:space="preserve"> предоставяне </w:t>
      </w:r>
      <w:r w:rsidRPr="00235FB1">
        <w:rPr>
          <w:bCs/>
          <w:lang w:val="bg-BG"/>
        </w:rPr>
        <w:t xml:space="preserve">на </w:t>
      </w:r>
      <w:r>
        <w:rPr>
          <w:bCs/>
          <w:lang w:val="bg-BG"/>
        </w:rPr>
        <w:t xml:space="preserve">услуги за </w:t>
      </w:r>
      <w:r w:rsidRPr="00235FB1">
        <w:rPr>
          <w:bCs/>
          <w:lang w:val="bg-BG"/>
        </w:rPr>
        <w:t>гласови съобщения чрез свързване в определено местоположение</w:t>
      </w:r>
      <w:r>
        <w:rPr>
          <w:bCs/>
          <w:lang w:val="bg-BG"/>
        </w:rPr>
        <w:t xml:space="preserve">, които би реализирало </w:t>
      </w:r>
      <w:r w:rsidRPr="00235FB1">
        <w:rPr>
          <w:bCs/>
          <w:lang w:val="bg-BG"/>
        </w:rPr>
        <w:t>задълженото предприятие</w:t>
      </w:r>
      <w:r>
        <w:rPr>
          <w:bCs/>
          <w:lang w:val="bg-BG"/>
        </w:rPr>
        <w:t xml:space="preserve"> при липса на наложено</w:t>
      </w:r>
      <w:r>
        <w:rPr>
          <w:bCs/>
          <w:lang w:val="en-US"/>
        </w:rPr>
        <w:t xml:space="preserve"> </w:t>
      </w:r>
      <w:r>
        <w:rPr>
          <w:bCs/>
          <w:lang w:val="bg-BG"/>
        </w:rPr>
        <w:t xml:space="preserve">задължение за предоставяне на универсална услуга, които включват </w:t>
      </w:r>
      <w:r w:rsidRPr="00074737">
        <w:rPr>
          <w:bCs/>
          <w:lang w:val="bg-BG"/>
        </w:rPr>
        <w:t>прих</w:t>
      </w:r>
      <w:r>
        <w:rPr>
          <w:bCs/>
          <w:lang w:val="bg-BG"/>
        </w:rPr>
        <w:t xml:space="preserve">одите, отнасящи се до брой </w:t>
      </w:r>
      <w:r w:rsidRPr="00074737">
        <w:rPr>
          <w:bCs/>
          <w:lang w:val="bg-BG"/>
        </w:rPr>
        <w:t>осъществени свързвания в определено местоположение към обществена електронна съобщителна мрежа</w:t>
      </w:r>
      <w:r>
        <w:rPr>
          <w:bCs/>
          <w:lang w:val="bg-BG"/>
        </w:rPr>
        <w:t xml:space="preserve"> </w:t>
      </w:r>
      <w:r w:rsidRPr="00074737">
        <w:rPr>
          <w:bCs/>
          <w:lang w:val="bg-BG"/>
        </w:rPr>
        <w:t xml:space="preserve">приходите от поддръжка </w:t>
      </w:r>
      <w:r>
        <w:rPr>
          <w:bCs/>
          <w:lang w:val="bg-BG"/>
        </w:rPr>
        <w:t>на</w:t>
      </w:r>
      <w:r w:rsidRPr="00074737">
        <w:rPr>
          <w:bCs/>
          <w:lang w:val="bg-BG"/>
        </w:rPr>
        <w:t xml:space="preserve"> </w:t>
      </w:r>
      <w:r>
        <w:rPr>
          <w:bCs/>
          <w:lang w:val="bg-BG"/>
        </w:rPr>
        <w:t xml:space="preserve">броя </w:t>
      </w:r>
      <w:r w:rsidRPr="00074737">
        <w:rPr>
          <w:bCs/>
          <w:lang w:val="bg-BG"/>
        </w:rPr>
        <w:t>свързвания</w:t>
      </w:r>
      <w:r>
        <w:rPr>
          <w:bCs/>
          <w:lang w:val="bg-BG"/>
        </w:rPr>
        <w:t xml:space="preserve"> </w:t>
      </w:r>
      <w:r w:rsidRPr="00074737">
        <w:rPr>
          <w:bCs/>
          <w:lang w:val="bg-BG"/>
        </w:rPr>
        <w:t xml:space="preserve">в </w:t>
      </w:r>
      <w:r w:rsidRPr="00074737">
        <w:rPr>
          <w:bCs/>
          <w:lang w:val="bg-BG"/>
        </w:rPr>
        <w:lastRenderedPageBreak/>
        <w:t>определено местоположение към обществена електронна съобщителна мрежа</w:t>
      </w:r>
      <w:r>
        <w:rPr>
          <w:bCs/>
          <w:lang w:val="bg-BG"/>
        </w:rPr>
        <w:t>,;</w:t>
      </w:r>
      <w:r w:rsidRPr="00074737">
        <w:rPr>
          <w:bCs/>
          <w:lang w:val="bg-BG"/>
        </w:rPr>
        <w:t xml:space="preserve"> и </w:t>
      </w:r>
      <w:r>
        <w:rPr>
          <w:bCs/>
          <w:lang w:val="bg-BG"/>
        </w:rPr>
        <w:t>приходи от услуги за гласови съобщения, реализирани от броя осъществени и поддържани свързвания,</w:t>
      </w:r>
      <w:r w:rsidRPr="003D26E9">
        <w:rPr>
          <w:bCs/>
          <w:lang w:val="bg-BG"/>
        </w:rPr>
        <w:t>;</w:t>
      </w:r>
    </w:p>
    <w:p w:rsidR="00713752" w:rsidRPr="007409F0" w:rsidRDefault="00713752" w:rsidP="00713752">
      <w:pPr>
        <w:spacing w:before="120" w:after="120"/>
        <w:jc w:val="both"/>
        <w:rPr>
          <w:bCs/>
          <w:lang w:val="bg-BG"/>
        </w:rPr>
      </w:pPr>
      <w:r w:rsidRPr="003D26E9">
        <w:rPr>
          <w:bCs/>
          <w:lang w:val="bg-BG"/>
        </w:rPr>
        <w:t xml:space="preserve">Р1 – размер на </w:t>
      </w:r>
      <w:r>
        <w:rPr>
          <w:bCs/>
          <w:lang w:val="bg-BG"/>
        </w:rPr>
        <w:t>хипотетичните раз</w:t>
      </w:r>
      <w:r w:rsidRPr="007F4A3F">
        <w:rPr>
          <w:bCs/>
          <w:lang w:val="bg-BG"/>
        </w:rPr>
        <w:t xml:space="preserve">ходи </w:t>
      </w:r>
      <w:r>
        <w:rPr>
          <w:bCs/>
          <w:lang w:val="bg-BG"/>
        </w:rPr>
        <w:t>за</w:t>
      </w:r>
      <w:r w:rsidRPr="007F4A3F">
        <w:rPr>
          <w:bCs/>
          <w:lang w:val="bg-BG"/>
        </w:rPr>
        <w:t xml:space="preserve"> предоставяне на </w:t>
      </w:r>
      <w:r>
        <w:rPr>
          <w:bCs/>
          <w:lang w:val="bg-BG"/>
        </w:rPr>
        <w:t xml:space="preserve">услуги за </w:t>
      </w:r>
      <w:r w:rsidRPr="007F4A3F">
        <w:rPr>
          <w:bCs/>
          <w:lang w:val="bg-BG"/>
        </w:rPr>
        <w:t>гласови съобщения чрез свързване в определено местоположение</w:t>
      </w:r>
      <w:r>
        <w:rPr>
          <w:bCs/>
          <w:lang w:val="bg-BG"/>
        </w:rPr>
        <w:t xml:space="preserve">, които биха възникнали за </w:t>
      </w:r>
      <w:r w:rsidRPr="007F4A3F">
        <w:rPr>
          <w:bCs/>
          <w:lang w:val="bg-BG"/>
        </w:rPr>
        <w:t xml:space="preserve">задълженото предприятие </w:t>
      </w:r>
      <w:r>
        <w:rPr>
          <w:bCs/>
          <w:lang w:val="bg-BG"/>
        </w:rPr>
        <w:t>при липса на наложено</w:t>
      </w:r>
      <w:r w:rsidRPr="007F4A3F" w:rsidDel="00F474D0">
        <w:rPr>
          <w:bCs/>
          <w:lang w:val="bg-BG"/>
        </w:rPr>
        <w:t xml:space="preserve"> </w:t>
      </w:r>
      <w:r w:rsidRPr="007F4A3F">
        <w:rPr>
          <w:bCs/>
          <w:lang w:val="bg-BG"/>
        </w:rPr>
        <w:t>задължение за предоставяне на универсална услуга</w:t>
      </w:r>
      <w:r>
        <w:rPr>
          <w:bCs/>
          <w:lang w:val="bg-BG"/>
        </w:rPr>
        <w:t xml:space="preserve">, </w:t>
      </w:r>
      <w:r w:rsidRPr="000D342F">
        <w:rPr>
          <w:bCs/>
          <w:lang w:val="bg-BG"/>
        </w:rPr>
        <w:t>ко</w:t>
      </w:r>
      <w:r>
        <w:rPr>
          <w:bCs/>
          <w:lang w:val="bg-BG"/>
        </w:rPr>
        <w:t>и</w:t>
      </w:r>
      <w:r w:rsidRPr="000D342F">
        <w:rPr>
          <w:bCs/>
          <w:lang w:val="bg-BG"/>
        </w:rPr>
        <w:t>то включва</w:t>
      </w:r>
      <w:r>
        <w:rPr>
          <w:bCs/>
          <w:lang w:val="bg-BG"/>
        </w:rPr>
        <w:t>т</w:t>
      </w:r>
      <w:r w:rsidRPr="000D342F">
        <w:rPr>
          <w:bCs/>
          <w:lang w:val="bg-BG"/>
        </w:rPr>
        <w:t xml:space="preserve"> </w:t>
      </w:r>
      <w:r>
        <w:rPr>
          <w:bCs/>
          <w:lang w:val="bg-BG"/>
        </w:rPr>
        <w:t>разходите</w:t>
      </w:r>
      <w:r w:rsidRPr="000D342F">
        <w:rPr>
          <w:bCs/>
          <w:lang w:val="bg-BG"/>
        </w:rPr>
        <w:t xml:space="preserve">, отнасящи се до </w:t>
      </w:r>
      <w:r w:rsidRPr="006E3EC2">
        <w:rPr>
          <w:bCs/>
          <w:lang w:val="bg-BG"/>
        </w:rPr>
        <w:t xml:space="preserve">брой </w:t>
      </w:r>
      <w:r w:rsidRPr="000D342F">
        <w:rPr>
          <w:bCs/>
          <w:lang w:val="bg-BG"/>
        </w:rPr>
        <w:t>на осъществени</w:t>
      </w:r>
      <w:r>
        <w:rPr>
          <w:bCs/>
          <w:lang w:val="bg-BG"/>
        </w:rPr>
        <w:t xml:space="preserve"> </w:t>
      </w:r>
      <w:r w:rsidRPr="000D342F">
        <w:rPr>
          <w:bCs/>
          <w:lang w:val="bg-BG"/>
        </w:rPr>
        <w:t>свързвания в определено местоположение към обществена електронна съобщителна м</w:t>
      </w:r>
      <w:r>
        <w:rPr>
          <w:bCs/>
          <w:lang w:val="bg-BG"/>
        </w:rPr>
        <w:t>режа; разходите</w:t>
      </w:r>
      <w:r w:rsidRPr="000D342F">
        <w:rPr>
          <w:bCs/>
          <w:lang w:val="bg-BG"/>
        </w:rPr>
        <w:t xml:space="preserve"> </w:t>
      </w:r>
      <w:r>
        <w:rPr>
          <w:bCs/>
          <w:lang w:val="bg-BG"/>
        </w:rPr>
        <w:t xml:space="preserve">за </w:t>
      </w:r>
      <w:r w:rsidRPr="00074737">
        <w:rPr>
          <w:bCs/>
          <w:lang w:val="bg-BG"/>
        </w:rPr>
        <w:t xml:space="preserve">поддръжка </w:t>
      </w:r>
      <w:r>
        <w:rPr>
          <w:bCs/>
          <w:lang w:val="bg-BG"/>
        </w:rPr>
        <w:t>на  същия брой</w:t>
      </w:r>
      <w:r w:rsidRPr="00074737">
        <w:rPr>
          <w:bCs/>
          <w:lang w:val="bg-BG"/>
        </w:rPr>
        <w:t xml:space="preserve"> свързвания</w:t>
      </w:r>
      <w:r>
        <w:rPr>
          <w:bCs/>
          <w:lang w:val="bg-BG"/>
        </w:rPr>
        <w:t xml:space="preserve"> </w:t>
      </w:r>
      <w:r w:rsidRPr="00074737">
        <w:rPr>
          <w:bCs/>
          <w:lang w:val="bg-BG"/>
        </w:rPr>
        <w:t>в определено местоположение към обществена електронна съобщителна мрежа</w:t>
      </w:r>
      <w:r>
        <w:rPr>
          <w:bCs/>
          <w:lang w:val="bg-BG"/>
        </w:rPr>
        <w:t>,;</w:t>
      </w:r>
      <w:r w:rsidRPr="00074737">
        <w:rPr>
          <w:bCs/>
          <w:lang w:val="bg-BG"/>
        </w:rPr>
        <w:t xml:space="preserve"> и </w:t>
      </w:r>
      <w:r>
        <w:rPr>
          <w:bCs/>
          <w:lang w:val="bg-BG"/>
        </w:rPr>
        <w:t>разходите за услуги за гласови съобщения, реализирани от същия брой осъществени и поддържани свързвания</w:t>
      </w:r>
      <w:r w:rsidRPr="000D342F">
        <w:rPr>
          <w:bCs/>
          <w:lang w:val="bg-BG"/>
        </w:rPr>
        <w:t>;</w:t>
      </w:r>
    </w:p>
    <w:p w:rsidR="00713752" w:rsidRDefault="00713752" w:rsidP="00713752">
      <w:pPr>
        <w:spacing w:before="120" w:after="120"/>
        <w:jc w:val="both"/>
        <w:rPr>
          <w:bCs/>
          <w:lang w:val="bg-BG"/>
        </w:rPr>
      </w:pPr>
      <w:r w:rsidRPr="00235F23">
        <w:rPr>
          <w:b/>
          <w:bCs/>
          <w:lang w:val="bg-BG"/>
        </w:rPr>
        <w:t>Чл. 6.</w:t>
      </w:r>
      <w:r>
        <w:rPr>
          <w:bCs/>
          <w:lang w:val="bg-BG"/>
        </w:rPr>
        <w:t xml:space="preserve"> Нетните разходи за осигуряване на</w:t>
      </w:r>
      <w:r w:rsidRPr="000465BD">
        <w:rPr>
          <w:bCs/>
          <w:lang w:val="bg-BG"/>
        </w:rPr>
        <w:t xml:space="preserve"> </w:t>
      </w:r>
      <w:r>
        <w:rPr>
          <w:bCs/>
          <w:lang w:val="bg-BG"/>
        </w:rPr>
        <w:t xml:space="preserve">подходящ </w:t>
      </w:r>
      <w:r w:rsidRPr="000465BD">
        <w:rPr>
          <w:bCs/>
          <w:lang w:val="bg-BG"/>
        </w:rPr>
        <w:t>широколентов достъп до интернет в определено</w:t>
      </w:r>
      <w:r>
        <w:rPr>
          <w:bCs/>
          <w:lang w:val="bg-BG"/>
        </w:rPr>
        <w:t xml:space="preserve"> </w:t>
      </w:r>
      <w:r w:rsidRPr="000465BD">
        <w:rPr>
          <w:bCs/>
          <w:lang w:val="bg-BG"/>
        </w:rPr>
        <w:t>местоположение</w:t>
      </w:r>
      <w:r>
        <w:rPr>
          <w:bCs/>
          <w:lang w:val="bg-BG"/>
        </w:rPr>
        <w:t>, съгласно чл. 2, ал. 1, т. 2, се изчисляват по следната формула:</w:t>
      </w:r>
    </w:p>
    <w:p w:rsidR="00713752" w:rsidRPr="00981796" w:rsidRDefault="00713752" w:rsidP="00713752">
      <w:pPr>
        <w:spacing w:before="120" w:after="120"/>
        <w:jc w:val="both"/>
        <w:rPr>
          <w:bCs/>
          <w:lang w:val="bg-BG"/>
        </w:rPr>
      </w:pPr>
      <w:r>
        <w:rPr>
          <w:bCs/>
          <w:lang w:val="bg-BG"/>
        </w:rPr>
        <w:t>НР2 =   (П-Р) – (П2</w:t>
      </w:r>
      <w:r w:rsidRPr="00981796">
        <w:rPr>
          <w:bCs/>
          <w:lang w:val="bg-BG"/>
        </w:rPr>
        <w:t xml:space="preserve"> – Р</w:t>
      </w:r>
      <w:r>
        <w:rPr>
          <w:bCs/>
          <w:lang w:val="bg-BG"/>
        </w:rPr>
        <w:t>2</w:t>
      </w:r>
      <w:r w:rsidRPr="00981796">
        <w:rPr>
          <w:bCs/>
          <w:lang w:val="bg-BG"/>
        </w:rPr>
        <w:t>), където</w:t>
      </w:r>
    </w:p>
    <w:p w:rsidR="00713752" w:rsidRPr="00981796" w:rsidRDefault="00713752" w:rsidP="00713752">
      <w:pPr>
        <w:spacing w:before="120" w:after="120"/>
        <w:jc w:val="both"/>
        <w:rPr>
          <w:bCs/>
          <w:lang w:val="bg-BG"/>
        </w:rPr>
      </w:pPr>
      <w:r w:rsidRPr="00981796">
        <w:rPr>
          <w:bCs/>
          <w:lang w:val="bg-BG"/>
        </w:rPr>
        <w:t>НР</w:t>
      </w:r>
      <w:r>
        <w:rPr>
          <w:bCs/>
          <w:lang w:val="bg-BG"/>
        </w:rPr>
        <w:t>2</w:t>
      </w:r>
      <w:r w:rsidRPr="00981796">
        <w:rPr>
          <w:bCs/>
          <w:lang w:val="bg-BG"/>
        </w:rPr>
        <w:t xml:space="preserve"> – </w:t>
      </w:r>
      <w:r>
        <w:rPr>
          <w:bCs/>
          <w:lang w:val="bg-BG"/>
        </w:rPr>
        <w:t>сума</w:t>
      </w:r>
      <w:r w:rsidRPr="00981796">
        <w:rPr>
          <w:bCs/>
          <w:lang w:val="bg-BG"/>
        </w:rPr>
        <w:t xml:space="preserve"> на нетните р</w:t>
      </w:r>
      <w:r>
        <w:rPr>
          <w:bCs/>
          <w:lang w:val="bg-BG"/>
        </w:rPr>
        <w:t>азходи от осигуряване</w:t>
      </w:r>
      <w:r w:rsidRPr="00981796">
        <w:rPr>
          <w:bCs/>
          <w:lang w:val="bg-BG"/>
        </w:rPr>
        <w:t xml:space="preserve"> </w:t>
      </w:r>
      <w:r>
        <w:rPr>
          <w:bCs/>
          <w:lang w:val="bg-BG"/>
        </w:rPr>
        <w:t>н</w:t>
      </w:r>
      <w:r w:rsidRPr="00981796">
        <w:rPr>
          <w:bCs/>
          <w:lang w:val="bg-BG"/>
        </w:rPr>
        <w:t xml:space="preserve">а </w:t>
      </w:r>
      <w:r>
        <w:rPr>
          <w:bCs/>
          <w:lang w:val="bg-BG"/>
        </w:rPr>
        <w:t>подходящ</w:t>
      </w:r>
      <w:r w:rsidRPr="00981796">
        <w:rPr>
          <w:bCs/>
          <w:lang w:val="bg-BG"/>
        </w:rPr>
        <w:t xml:space="preserve"> </w:t>
      </w:r>
      <w:r>
        <w:rPr>
          <w:bCs/>
          <w:lang w:val="bg-BG"/>
        </w:rPr>
        <w:t>широколентов достъп</w:t>
      </w:r>
      <w:r w:rsidRPr="00981796">
        <w:rPr>
          <w:bCs/>
          <w:lang w:val="bg-BG"/>
        </w:rPr>
        <w:t xml:space="preserve">; </w:t>
      </w:r>
    </w:p>
    <w:p w:rsidR="00713752" w:rsidRPr="00981796" w:rsidRDefault="00713752" w:rsidP="00713752">
      <w:pPr>
        <w:spacing w:before="120" w:after="120"/>
        <w:jc w:val="both"/>
        <w:rPr>
          <w:bCs/>
          <w:lang w:val="bg-BG"/>
        </w:rPr>
      </w:pPr>
      <w:r w:rsidRPr="00981796">
        <w:rPr>
          <w:bCs/>
          <w:lang w:val="bg-BG"/>
        </w:rPr>
        <w:t>П – размер на отчетените от задължено</w:t>
      </w:r>
      <w:r>
        <w:rPr>
          <w:bCs/>
          <w:lang w:val="bg-BG"/>
        </w:rPr>
        <w:t>то</w:t>
      </w:r>
      <w:r w:rsidRPr="00981796">
        <w:rPr>
          <w:bCs/>
          <w:lang w:val="bg-BG"/>
        </w:rPr>
        <w:t xml:space="preserve"> предприятие приходи </w:t>
      </w:r>
      <w:r>
        <w:rPr>
          <w:bCs/>
          <w:lang w:val="bg-BG"/>
        </w:rPr>
        <w:t>от</w:t>
      </w:r>
      <w:r w:rsidRPr="00981796">
        <w:rPr>
          <w:bCs/>
          <w:lang w:val="bg-BG"/>
        </w:rPr>
        <w:t xml:space="preserve"> </w:t>
      </w:r>
      <w:r>
        <w:rPr>
          <w:bCs/>
          <w:lang w:val="bg-BG"/>
        </w:rPr>
        <w:t>осигуряване н</w:t>
      </w:r>
      <w:r w:rsidRPr="00981796">
        <w:rPr>
          <w:bCs/>
          <w:lang w:val="bg-BG"/>
        </w:rPr>
        <w:t>а подходящ широколентов достъп</w:t>
      </w:r>
      <w:r w:rsidRPr="00BB1068">
        <w:rPr>
          <w:bCs/>
          <w:lang w:val="bg-BG"/>
        </w:rPr>
        <w:t xml:space="preserve"> </w:t>
      </w:r>
      <w:r>
        <w:rPr>
          <w:bCs/>
          <w:lang w:val="bg-BG"/>
        </w:rPr>
        <w:t xml:space="preserve">до интернет </w:t>
      </w:r>
      <w:r w:rsidRPr="000465BD">
        <w:rPr>
          <w:bCs/>
          <w:lang w:val="bg-BG"/>
        </w:rPr>
        <w:t>в определено</w:t>
      </w:r>
      <w:r>
        <w:rPr>
          <w:bCs/>
          <w:lang w:val="bg-BG"/>
        </w:rPr>
        <w:t xml:space="preserve"> </w:t>
      </w:r>
      <w:r w:rsidRPr="000465BD">
        <w:rPr>
          <w:bCs/>
          <w:lang w:val="bg-BG"/>
        </w:rPr>
        <w:t>местоположение</w:t>
      </w:r>
      <w:r>
        <w:rPr>
          <w:bCs/>
          <w:lang w:val="bg-BG"/>
        </w:rPr>
        <w:t>. Размерът на приходите се формира от броя договори, сключени въз основа на подадени обосновани искания от потребители и дължимата от тях по тези договори цена</w:t>
      </w:r>
      <w:r w:rsidRPr="00981796">
        <w:rPr>
          <w:bCs/>
          <w:lang w:val="bg-BG"/>
        </w:rPr>
        <w:t>;</w:t>
      </w:r>
    </w:p>
    <w:p w:rsidR="00713752" w:rsidRDefault="00713752" w:rsidP="00713752">
      <w:pPr>
        <w:spacing w:before="120" w:after="120"/>
        <w:jc w:val="both"/>
        <w:rPr>
          <w:bCs/>
          <w:lang w:val="bg-BG"/>
        </w:rPr>
      </w:pPr>
      <w:r w:rsidRPr="00981796">
        <w:rPr>
          <w:bCs/>
          <w:lang w:val="bg-BG"/>
        </w:rPr>
        <w:t>Р – размер на отчетените от задължено</w:t>
      </w:r>
      <w:r>
        <w:rPr>
          <w:bCs/>
          <w:lang w:val="bg-BG"/>
        </w:rPr>
        <w:t>то</w:t>
      </w:r>
      <w:r w:rsidRPr="00981796">
        <w:rPr>
          <w:bCs/>
          <w:lang w:val="bg-BG"/>
        </w:rPr>
        <w:t xml:space="preserve"> предприятие разходи за </w:t>
      </w:r>
      <w:r>
        <w:rPr>
          <w:bCs/>
          <w:lang w:val="bg-BG"/>
        </w:rPr>
        <w:t>осигуряване н</w:t>
      </w:r>
      <w:r w:rsidRPr="00981796">
        <w:rPr>
          <w:bCs/>
          <w:lang w:val="bg-BG"/>
        </w:rPr>
        <w:t xml:space="preserve">а подходящ </w:t>
      </w:r>
      <w:r>
        <w:rPr>
          <w:bCs/>
          <w:lang w:val="bg-BG"/>
        </w:rPr>
        <w:t xml:space="preserve"> широколентов достъп</w:t>
      </w:r>
      <w:r w:rsidRPr="00BB1068">
        <w:rPr>
          <w:bCs/>
          <w:lang w:val="bg-BG"/>
        </w:rPr>
        <w:t xml:space="preserve"> </w:t>
      </w:r>
      <w:r>
        <w:rPr>
          <w:bCs/>
          <w:lang w:val="bg-BG"/>
        </w:rPr>
        <w:t xml:space="preserve">до интернет </w:t>
      </w:r>
      <w:r w:rsidRPr="000465BD">
        <w:rPr>
          <w:bCs/>
          <w:lang w:val="bg-BG"/>
        </w:rPr>
        <w:t>в определено</w:t>
      </w:r>
      <w:r>
        <w:rPr>
          <w:bCs/>
          <w:lang w:val="bg-BG"/>
        </w:rPr>
        <w:t xml:space="preserve"> </w:t>
      </w:r>
      <w:r w:rsidRPr="000465BD">
        <w:rPr>
          <w:bCs/>
          <w:lang w:val="bg-BG"/>
        </w:rPr>
        <w:t>местоположение</w:t>
      </w:r>
      <w:r>
        <w:rPr>
          <w:bCs/>
          <w:lang w:val="bg-BG"/>
        </w:rPr>
        <w:t xml:space="preserve">. Размерът на разходите се формира от броя договори, сключени въз основа на подадени обосновани искания от потребители и </w:t>
      </w:r>
      <w:proofErr w:type="spellStart"/>
      <w:r>
        <w:rPr>
          <w:bCs/>
          <w:lang w:val="bg-BG"/>
        </w:rPr>
        <w:t>относимите</w:t>
      </w:r>
      <w:proofErr w:type="spellEnd"/>
      <w:r>
        <w:rPr>
          <w:bCs/>
          <w:lang w:val="bg-BG"/>
        </w:rPr>
        <w:t xml:space="preserve"> разходи за осигуряване на подходящ широколентов достъп до интернет по тези договори; </w:t>
      </w:r>
    </w:p>
    <w:p w:rsidR="00713752" w:rsidRPr="00981796" w:rsidRDefault="00713752" w:rsidP="00713752">
      <w:pPr>
        <w:spacing w:before="120" w:after="120"/>
        <w:jc w:val="both"/>
        <w:rPr>
          <w:bCs/>
          <w:lang w:val="bg-BG"/>
        </w:rPr>
      </w:pPr>
      <w:r w:rsidRPr="00981796">
        <w:rPr>
          <w:bCs/>
          <w:lang w:val="bg-BG"/>
        </w:rPr>
        <w:t>П</w:t>
      </w:r>
      <w:r>
        <w:rPr>
          <w:bCs/>
          <w:lang w:val="bg-BG"/>
        </w:rPr>
        <w:t>2</w:t>
      </w:r>
      <w:r w:rsidRPr="00981796">
        <w:rPr>
          <w:bCs/>
          <w:lang w:val="bg-BG"/>
        </w:rPr>
        <w:t xml:space="preserve"> – размер на </w:t>
      </w:r>
      <w:r>
        <w:rPr>
          <w:bCs/>
          <w:lang w:val="bg-BG"/>
        </w:rPr>
        <w:t>хипотетичните</w:t>
      </w:r>
      <w:r w:rsidRPr="006E3EC2">
        <w:rPr>
          <w:bCs/>
          <w:lang w:val="bg-BG"/>
        </w:rPr>
        <w:t xml:space="preserve"> приходи от </w:t>
      </w:r>
      <w:r>
        <w:rPr>
          <w:bCs/>
          <w:lang w:val="bg-BG"/>
        </w:rPr>
        <w:t>осигуряване на</w:t>
      </w:r>
      <w:r w:rsidRPr="00981796">
        <w:rPr>
          <w:bCs/>
          <w:lang w:val="bg-BG"/>
        </w:rPr>
        <w:t xml:space="preserve"> </w:t>
      </w:r>
      <w:r w:rsidRPr="00F562BF">
        <w:rPr>
          <w:bCs/>
          <w:lang w:val="bg-BG"/>
        </w:rPr>
        <w:t>подходящ широколентов достъп</w:t>
      </w:r>
      <w:r w:rsidRPr="006E3EC2">
        <w:rPr>
          <w:bCs/>
          <w:lang w:val="bg-BG"/>
        </w:rPr>
        <w:t xml:space="preserve"> </w:t>
      </w:r>
      <w:r>
        <w:rPr>
          <w:bCs/>
          <w:lang w:val="bg-BG"/>
        </w:rPr>
        <w:t xml:space="preserve">до интернет </w:t>
      </w:r>
      <w:r w:rsidRPr="00F562BF">
        <w:rPr>
          <w:bCs/>
          <w:lang w:val="bg-BG"/>
        </w:rPr>
        <w:t>с</w:t>
      </w:r>
      <w:r>
        <w:rPr>
          <w:bCs/>
          <w:lang w:val="bg-BG"/>
        </w:rPr>
        <w:t xml:space="preserve">ъс същите параметри за качество, които би реализирало </w:t>
      </w:r>
      <w:r w:rsidRPr="006E3EC2">
        <w:rPr>
          <w:bCs/>
          <w:lang w:val="bg-BG"/>
        </w:rPr>
        <w:t>задълженото предприятие извън обхвата на задължението за предоставяне на универсална услуг</w:t>
      </w:r>
      <w:r>
        <w:rPr>
          <w:bCs/>
          <w:lang w:val="bg-BG"/>
        </w:rPr>
        <w:t xml:space="preserve">а. Размерът на тези приходи се формира от броя договори и дължимата по тези договори цена </w:t>
      </w:r>
      <w:r w:rsidRPr="006E3EC2">
        <w:rPr>
          <w:bCs/>
          <w:lang w:val="bg-BG"/>
        </w:rPr>
        <w:t>извън обхвата на задължението за предоставяне на универсална услуг</w:t>
      </w:r>
      <w:r>
        <w:rPr>
          <w:bCs/>
          <w:lang w:val="bg-BG"/>
        </w:rPr>
        <w:t>а</w:t>
      </w:r>
      <w:r w:rsidRPr="00981796">
        <w:rPr>
          <w:bCs/>
          <w:lang w:val="bg-BG"/>
        </w:rPr>
        <w:t>;</w:t>
      </w:r>
    </w:p>
    <w:p w:rsidR="00713752" w:rsidRDefault="00713752" w:rsidP="00713752">
      <w:pPr>
        <w:spacing w:before="120" w:after="120"/>
        <w:jc w:val="both"/>
        <w:rPr>
          <w:bCs/>
          <w:lang w:val="bg-BG"/>
        </w:rPr>
      </w:pPr>
      <w:r w:rsidRPr="00981796">
        <w:rPr>
          <w:bCs/>
          <w:lang w:val="bg-BG"/>
        </w:rPr>
        <w:t>Р</w:t>
      </w:r>
      <w:r>
        <w:rPr>
          <w:bCs/>
          <w:lang w:val="bg-BG"/>
        </w:rPr>
        <w:t>2</w:t>
      </w:r>
      <w:r w:rsidRPr="00981796">
        <w:rPr>
          <w:bCs/>
          <w:lang w:val="bg-BG"/>
        </w:rPr>
        <w:t xml:space="preserve"> – размер на </w:t>
      </w:r>
      <w:r>
        <w:rPr>
          <w:bCs/>
          <w:lang w:val="bg-BG"/>
        </w:rPr>
        <w:t xml:space="preserve">хипотетичните </w:t>
      </w:r>
      <w:r w:rsidRPr="00482130">
        <w:rPr>
          <w:bCs/>
          <w:lang w:val="bg-BG"/>
        </w:rPr>
        <w:t xml:space="preserve">разходи за </w:t>
      </w:r>
      <w:r>
        <w:rPr>
          <w:bCs/>
          <w:lang w:val="bg-BG"/>
        </w:rPr>
        <w:t>осигуряване на</w:t>
      </w:r>
      <w:r w:rsidRPr="00F562BF">
        <w:rPr>
          <w:bCs/>
          <w:lang w:val="bg-BG"/>
        </w:rPr>
        <w:t xml:space="preserve"> подходящ широколентов достъп</w:t>
      </w:r>
      <w:r w:rsidRPr="00482130">
        <w:t xml:space="preserve"> </w:t>
      </w:r>
      <w:r>
        <w:rPr>
          <w:lang w:val="bg-BG"/>
        </w:rPr>
        <w:t xml:space="preserve">до интернет </w:t>
      </w:r>
      <w:r w:rsidRPr="00482130">
        <w:rPr>
          <w:bCs/>
          <w:lang w:val="bg-BG"/>
        </w:rPr>
        <w:t>със същите параметри за качество</w:t>
      </w:r>
      <w:r>
        <w:rPr>
          <w:bCs/>
          <w:lang w:val="bg-BG"/>
        </w:rPr>
        <w:t xml:space="preserve">, които биха възникнали за </w:t>
      </w:r>
      <w:r w:rsidRPr="00482130">
        <w:rPr>
          <w:bCs/>
          <w:lang w:val="bg-BG"/>
        </w:rPr>
        <w:t>задълженото предприятие извън обхвата на задължението за предоставяне на универсална услуга</w:t>
      </w:r>
      <w:r>
        <w:rPr>
          <w:bCs/>
          <w:lang w:val="bg-BG"/>
        </w:rPr>
        <w:t xml:space="preserve">. Размерът на разходите се формира от броя договори и </w:t>
      </w:r>
      <w:proofErr w:type="spellStart"/>
      <w:r>
        <w:rPr>
          <w:bCs/>
          <w:lang w:val="bg-BG"/>
        </w:rPr>
        <w:t>относимите</w:t>
      </w:r>
      <w:proofErr w:type="spellEnd"/>
      <w:r>
        <w:rPr>
          <w:bCs/>
          <w:lang w:val="bg-BG"/>
        </w:rPr>
        <w:t xml:space="preserve"> разходи за осигуряване на подходящ широколентов достъп до интернет по тези договори, </w:t>
      </w:r>
      <w:r w:rsidRPr="006E3EC2">
        <w:rPr>
          <w:bCs/>
          <w:lang w:val="bg-BG"/>
        </w:rPr>
        <w:t>извън обхвата на задължението за предоставяне на универсална услуг</w:t>
      </w:r>
      <w:r>
        <w:rPr>
          <w:bCs/>
          <w:lang w:val="bg-BG"/>
        </w:rPr>
        <w:t>а.</w:t>
      </w:r>
    </w:p>
    <w:p w:rsidR="00713752" w:rsidRDefault="00713752" w:rsidP="00713752">
      <w:pPr>
        <w:spacing w:before="120" w:after="120"/>
        <w:jc w:val="both"/>
        <w:rPr>
          <w:bCs/>
          <w:lang w:val="bg-BG"/>
        </w:rPr>
      </w:pPr>
      <w:r w:rsidRPr="00235F23">
        <w:rPr>
          <w:b/>
          <w:bCs/>
          <w:lang w:val="bg-BG"/>
        </w:rPr>
        <w:t xml:space="preserve">Чл. </w:t>
      </w:r>
      <w:r w:rsidRPr="00235F23">
        <w:rPr>
          <w:b/>
          <w:bCs/>
          <w:lang w:val="en-US"/>
        </w:rPr>
        <w:t>7</w:t>
      </w:r>
      <w:r w:rsidRPr="00235F23">
        <w:rPr>
          <w:b/>
          <w:bCs/>
          <w:lang w:val="bg-BG"/>
        </w:rPr>
        <w:t>.</w:t>
      </w:r>
      <w:r>
        <w:rPr>
          <w:bCs/>
          <w:lang w:val="bg-BG"/>
        </w:rPr>
        <w:t xml:space="preserve"> Нетните разходи </w:t>
      </w:r>
      <w:r w:rsidR="008A68C2">
        <w:rPr>
          <w:bCs/>
          <w:lang w:val="bg-BG"/>
        </w:rPr>
        <w:t xml:space="preserve">от </w:t>
      </w:r>
      <w:bookmarkStart w:id="0" w:name="_GoBack"/>
      <w:bookmarkEnd w:id="0"/>
      <w:r w:rsidRPr="00945455">
        <w:rPr>
          <w:bCs/>
          <w:lang w:val="bg-BG"/>
        </w:rPr>
        <w:t xml:space="preserve">предоставяне на услуги, </w:t>
      </w:r>
      <w:r>
        <w:rPr>
          <w:bCs/>
          <w:lang w:val="bg-BG"/>
        </w:rPr>
        <w:t>съгласно чл. 2, ал. 1, т. 3</w:t>
      </w:r>
      <w:r w:rsidRPr="00945455">
        <w:rPr>
          <w:bCs/>
          <w:lang w:val="bg-BG"/>
        </w:rPr>
        <w:t>, за които са налице</w:t>
      </w:r>
      <w:r>
        <w:rPr>
          <w:bCs/>
        </w:rPr>
        <w:t xml:space="preserve"> </w:t>
      </w:r>
      <w:r w:rsidRPr="00945455">
        <w:rPr>
          <w:bCs/>
          <w:lang w:val="bg-BG"/>
        </w:rPr>
        <w:t>действащи задължения за пре</w:t>
      </w:r>
      <w:r>
        <w:rPr>
          <w:bCs/>
          <w:lang w:val="bg-BG"/>
        </w:rPr>
        <w:t>доставяне на универсална услуга, се изчисляват по следната формула:</w:t>
      </w:r>
    </w:p>
    <w:p w:rsidR="00713752" w:rsidRPr="00981796" w:rsidRDefault="00713752" w:rsidP="00713752">
      <w:pPr>
        <w:spacing w:before="120" w:after="120"/>
        <w:jc w:val="both"/>
        <w:rPr>
          <w:bCs/>
          <w:lang w:val="bg-BG"/>
        </w:rPr>
      </w:pPr>
      <w:r>
        <w:rPr>
          <w:bCs/>
          <w:lang w:val="bg-BG"/>
        </w:rPr>
        <w:t>НР3 =   (П-Р) – (П3</w:t>
      </w:r>
      <w:r w:rsidRPr="00981796">
        <w:rPr>
          <w:bCs/>
          <w:lang w:val="bg-BG"/>
        </w:rPr>
        <w:t xml:space="preserve"> – Р</w:t>
      </w:r>
      <w:r>
        <w:rPr>
          <w:bCs/>
          <w:lang w:val="bg-BG"/>
        </w:rPr>
        <w:t>3</w:t>
      </w:r>
      <w:r w:rsidRPr="00981796">
        <w:rPr>
          <w:bCs/>
          <w:lang w:val="bg-BG"/>
        </w:rPr>
        <w:t>), където</w:t>
      </w:r>
    </w:p>
    <w:p w:rsidR="00713752" w:rsidRPr="00981796" w:rsidRDefault="00713752" w:rsidP="00713752">
      <w:pPr>
        <w:spacing w:before="120" w:after="120"/>
        <w:jc w:val="both"/>
        <w:rPr>
          <w:bCs/>
          <w:lang w:val="bg-BG"/>
        </w:rPr>
      </w:pPr>
      <w:r w:rsidRPr="00981796">
        <w:rPr>
          <w:bCs/>
          <w:lang w:val="bg-BG"/>
        </w:rPr>
        <w:t>НР</w:t>
      </w:r>
      <w:r>
        <w:rPr>
          <w:bCs/>
          <w:lang w:val="bg-BG"/>
        </w:rPr>
        <w:t>3</w:t>
      </w:r>
      <w:r w:rsidRPr="00981796">
        <w:rPr>
          <w:bCs/>
          <w:lang w:val="bg-BG"/>
        </w:rPr>
        <w:t xml:space="preserve"> – </w:t>
      </w:r>
      <w:r>
        <w:rPr>
          <w:bCs/>
          <w:lang w:val="bg-BG"/>
        </w:rPr>
        <w:t>сума</w:t>
      </w:r>
      <w:r w:rsidRPr="00981796">
        <w:rPr>
          <w:bCs/>
          <w:lang w:val="bg-BG"/>
        </w:rPr>
        <w:t xml:space="preserve"> на нетните р</w:t>
      </w:r>
      <w:r>
        <w:rPr>
          <w:bCs/>
          <w:lang w:val="bg-BG"/>
        </w:rPr>
        <w:t xml:space="preserve">азходи от </w:t>
      </w:r>
      <w:r w:rsidRPr="00945455">
        <w:rPr>
          <w:bCs/>
          <w:lang w:val="bg-BG"/>
        </w:rPr>
        <w:t xml:space="preserve">предоставяне на услуги, </w:t>
      </w:r>
      <w:r>
        <w:rPr>
          <w:bCs/>
          <w:lang w:val="bg-BG"/>
        </w:rPr>
        <w:t>съгласно чл. 2, ал. 1, т. 3</w:t>
      </w:r>
      <w:r w:rsidRPr="00945455">
        <w:rPr>
          <w:bCs/>
          <w:lang w:val="bg-BG"/>
        </w:rPr>
        <w:t>, за които са налице</w:t>
      </w:r>
      <w:r>
        <w:rPr>
          <w:bCs/>
        </w:rPr>
        <w:t xml:space="preserve"> </w:t>
      </w:r>
      <w:r w:rsidRPr="00945455">
        <w:rPr>
          <w:bCs/>
          <w:lang w:val="bg-BG"/>
        </w:rPr>
        <w:t>действащи задължения за пре</w:t>
      </w:r>
      <w:r>
        <w:rPr>
          <w:bCs/>
          <w:lang w:val="bg-BG"/>
        </w:rPr>
        <w:t>доставяне на универсална услуга</w:t>
      </w:r>
      <w:r w:rsidRPr="00981796">
        <w:rPr>
          <w:bCs/>
          <w:lang w:val="bg-BG"/>
        </w:rPr>
        <w:t xml:space="preserve">; </w:t>
      </w:r>
    </w:p>
    <w:p w:rsidR="00713752" w:rsidRPr="00981796" w:rsidRDefault="00713752" w:rsidP="00713752">
      <w:pPr>
        <w:spacing w:before="120" w:after="120"/>
        <w:jc w:val="both"/>
        <w:rPr>
          <w:bCs/>
          <w:lang w:val="bg-BG"/>
        </w:rPr>
      </w:pPr>
      <w:r w:rsidRPr="00981796">
        <w:rPr>
          <w:bCs/>
          <w:lang w:val="bg-BG"/>
        </w:rPr>
        <w:t>П – размер на отчетените от задължено</w:t>
      </w:r>
      <w:r>
        <w:rPr>
          <w:bCs/>
          <w:lang w:val="bg-BG"/>
        </w:rPr>
        <w:t>то</w:t>
      </w:r>
      <w:r w:rsidRPr="00981796">
        <w:rPr>
          <w:bCs/>
          <w:lang w:val="bg-BG"/>
        </w:rPr>
        <w:t xml:space="preserve"> предприятие приходи </w:t>
      </w:r>
      <w:r>
        <w:rPr>
          <w:bCs/>
          <w:lang w:val="bg-BG"/>
        </w:rPr>
        <w:t>от</w:t>
      </w:r>
      <w:r w:rsidRPr="00981796">
        <w:rPr>
          <w:bCs/>
          <w:lang w:val="bg-BG"/>
        </w:rPr>
        <w:t xml:space="preserve"> </w:t>
      </w:r>
      <w:r w:rsidRPr="00945455">
        <w:rPr>
          <w:bCs/>
          <w:lang w:val="bg-BG"/>
        </w:rPr>
        <w:t xml:space="preserve">предоставяне на услуги, </w:t>
      </w:r>
      <w:r>
        <w:rPr>
          <w:bCs/>
          <w:lang w:val="bg-BG"/>
        </w:rPr>
        <w:t>съгласно чл. 2, ал. 1, т. 3</w:t>
      </w:r>
      <w:r w:rsidRPr="00945455">
        <w:rPr>
          <w:bCs/>
          <w:lang w:val="bg-BG"/>
        </w:rPr>
        <w:t>, за които са налице</w:t>
      </w:r>
      <w:r>
        <w:rPr>
          <w:bCs/>
        </w:rPr>
        <w:t xml:space="preserve"> </w:t>
      </w:r>
      <w:r w:rsidRPr="00945455">
        <w:rPr>
          <w:bCs/>
          <w:lang w:val="bg-BG"/>
        </w:rPr>
        <w:t>действащи задължения за пре</w:t>
      </w:r>
      <w:r>
        <w:rPr>
          <w:bCs/>
          <w:lang w:val="bg-BG"/>
        </w:rPr>
        <w:t>доставяне на универсална услуга</w:t>
      </w:r>
      <w:r w:rsidRPr="00981796">
        <w:rPr>
          <w:bCs/>
          <w:lang w:val="bg-BG"/>
        </w:rPr>
        <w:t>;</w:t>
      </w:r>
    </w:p>
    <w:p w:rsidR="00713752" w:rsidRDefault="00713752" w:rsidP="00713752">
      <w:pPr>
        <w:spacing w:before="120" w:after="120"/>
        <w:jc w:val="both"/>
        <w:rPr>
          <w:bCs/>
          <w:lang w:val="bg-BG"/>
        </w:rPr>
      </w:pPr>
      <w:r w:rsidRPr="00981796">
        <w:rPr>
          <w:bCs/>
          <w:lang w:val="bg-BG"/>
        </w:rPr>
        <w:lastRenderedPageBreak/>
        <w:t>Р – размер на отчетените от задължено</w:t>
      </w:r>
      <w:r>
        <w:rPr>
          <w:bCs/>
          <w:lang w:val="bg-BG"/>
        </w:rPr>
        <w:t>то</w:t>
      </w:r>
      <w:r w:rsidRPr="00981796">
        <w:rPr>
          <w:bCs/>
          <w:lang w:val="bg-BG"/>
        </w:rPr>
        <w:t xml:space="preserve"> предприятие разходи за </w:t>
      </w:r>
      <w:r w:rsidRPr="00945455">
        <w:rPr>
          <w:bCs/>
          <w:lang w:val="bg-BG"/>
        </w:rPr>
        <w:t xml:space="preserve">предоставяне на услуги, </w:t>
      </w:r>
      <w:r>
        <w:rPr>
          <w:bCs/>
          <w:lang w:val="bg-BG"/>
        </w:rPr>
        <w:t>съгласно чл. 2, ал. 1, т. 3</w:t>
      </w:r>
      <w:r w:rsidRPr="00945455">
        <w:rPr>
          <w:bCs/>
          <w:lang w:val="bg-BG"/>
        </w:rPr>
        <w:t>, за които са налице</w:t>
      </w:r>
      <w:r>
        <w:rPr>
          <w:bCs/>
        </w:rPr>
        <w:t xml:space="preserve"> </w:t>
      </w:r>
      <w:r w:rsidRPr="00945455">
        <w:rPr>
          <w:bCs/>
          <w:lang w:val="bg-BG"/>
        </w:rPr>
        <w:t>действащи задължения за пре</w:t>
      </w:r>
      <w:r>
        <w:rPr>
          <w:bCs/>
          <w:lang w:val="bg-BG"/>
        </w:rPr>
        <w:t xml:space="preserve">доставяне на универсална услуга; </w:t>
      </w:r>
    </w:p>
    <w:p w:rsidR="00713752" w:rsidRPr="00981796" w:rsidRDefault="00713752" w:rsidP="00713752">
      <w:pPr>
        <w:spacing w:before="120" w:after="120"/>
        <w:jc w:val="both"/>
        <w:rPr>
          <w:bCs/>
          <w:lang w:val="bg-BG"/>
        </w:rPr>
      </w:pPr>
      <w:r w:rsidRPr="00981796">
        <w:rPr>
          <w:bCs/>
          <w:lang w:val="bg-BG"/>
        </w:rPr>
        <w:t>П</w:t>
      </w:r>
      <w:r>
        <w:rPr>
          <w:bCs/>
          <w:lang w:val="bg-BG"/>
        </w:rPr>
        <w:t>3</w:t>
      </w:r>
      <w:r w:rsidRPr="00981796">
        <w:rPr>
          <w:bCs/>
          <w:lang w:val="bg-BG"/>
        </w:rPr>
        <w:t xml:space="preserve"> – размер на </w:t>
      </w:r>
      <w:r>
        <w:rPr>
          <w:bCs/>
          <w:lang w:val="bg-BG"/>
        </w:rPr>
        <w:t>хипотетичните</w:t>
      </w:r>
      <w:r w:rsidRPr="006E3EC2">
        <w:rPr>
          <w:bCs/>
          <w:lang w:val="bg-BG"/>
        </w:rPr>
        <w:t xml:space="preserve"> приходи от </w:t>
      </w:r>
      <w:r w:rsidRPr="00945455">
        <w:rPr>
          <w:bCs/>
          <w:lang w:val="bg-BG"/>
        </w:rPr>
        <w:t xml:space="preserve">предоставяне на услуги, </w:t>
      </w:r>
      <w:r>
        <w:rPr>
          <w:bCs/>
          <w:lang w:val="bg-BG"/>
        </w:rPr>
        <w:t>съгласно чл. 2, ал. 1, т. 3</w:t>
      </w:r>
      <w:r w:rsidRPr="00945455">
        <w:rPr>
          <w:bCs/>
          <w:lang w:val="bg-BG"/>
        </w:rPr>
        <w:t xml:space="preserve"> </w:t>
      </w:r>
      <w:r>
        <w:rPr>
          <w:bCs/>
          <w:lang w:val="bg-BG"/>
        </w:rPr>
        <w:t xml:space="preserve">които би реализирало </w:t>
      </w:r>
      <w:r w:rsidRPr="006E3EC2">
        <w:rPr>
          <w:bCs/>
          <w:lang w:val="bg-BG"/>
        </w:rPr>
        <w:t>задълженото предприятие извън обхвата на задължението за предоставяне на универсална услуг</w:t>
      </w:r>
      <w:r>
        <w:rPr>
          <w:bCs/>
          <w:lang w:val="bg-BG"/>
        </w:rPr>
        <w:t>а</w:t>
      </w:r>
      <w:r w:rsidRPr="00981796">
        <w:rPr>
          <w:bCs/>
          <w:lang w:val="bg-BG"/>
        </w:rPr>
        <w:t>;</w:t>
      </w:r>
    </w:p>
    <w:p w:rsidR="00713752" w:rsidRDefault="00713752" w:rsidP="00713752">
      <w:pPr>
        <w:spacing w:before="120" w:after="120"/>
        <w:jc w:val="both"/>
        <w:rPr>
          <w:bCs/>
          <w:lang w:val="en-US"/>
        </w:rPr>
      </w:pPr>
      <w:r w:rsidRPr="00981796">
        <w:rPr>
          <w:bCs/>
          <w:lang w:val="bg-BG"/>
        </w:rPr>
        <w:t>Р</w:t>
      </w:r>
      <w:r>
        <w:rPr>
          <w:bCs/>
          <w:lang w:val="bg-BG"/>
        </w:rPr>
        <w:t>3</w:t>
      </w:r>
      <w:r w:rsidRPr="00981796">
        <w:rPr>
          <w:bCs/>
          <w:lang w:val="bg-BG"/>
        </w:rPr>
        <w:t xml:space="preserve"> – размер на </w:t>
      </w:r>
      <w:r>
        <w:rPr>
          <w:bCs/>
          <w:lang w:val="bg-BG"/>
        </w:rPr>
        <w:t>хипотетичните</w:t>
      </w:r>
      <w:r w:rsidRPr="00482130">
        <w:rPr>
          <w:bCs/>
          <w:lang w:val="bg-BG"/>
        </w:rPr>
        <w:t xml:space="preserve"> разходи за </w:t>
      </w:r>
      <w:r w:rsidRPr="00945455">
        <w:rPr>
          <w:bCs/>
          <w:lang w:val="bg-BG"/>
        </w:rPr>
        <w:t xml:space="preserve">предоставяне на услуги, </w:t>
      </w:r>
      <w:r>
        <w:rPr>
          <w:bCs/>
          <w:lang w:val="bg-BG"/>
        </w:rPr>
        <w:t xml:space="preserve">съгласно чл. 2, ал. 1, т. 3, които биха възникнали за задълженото предприятия </w:t>
      </w:r>
      <w:r w:rsidRPr="006E3EC2">
        <w:rPr>
          <w:bCs/>
          <w:lang w:val="bg-BG"/>
        </w:rPr>
        <w:t>извън обхвата на задължението за предоставяне на универсална услуг</w:t>
      </w:r>
      <w:r>
        <w:rPr>
          <w:bCs/>
          <w:lang w:val="bg-BG"/>
        </w:rPr>
        <w:t>а.</w:t>
      </w:r>
    </w:p>
    <w:p w:rsidR="00713752" w:rsidRDefault="00713752" w:rsidP="00713752">
      <w:pPr>
        <w:shd w:val="clear" w:color="auto" w:fill="FFFFFF" w:themeFill="background1"/>
        <w:spacing w:before="120" w:after="120"/>
        <w:jc w:val="both"/>
        <w:rPr>
          <w:bCs/>
          <w:lang w:val="bg-BG"/>
        </w:rPr>
      </w:pPr>
      <w:r w:rsidRPr="00235F23">
        <w:rPr>
          <w:b/>
          <w:bCs/>
          <w:lang w:val="bg-BG"/>
        </w:rPr>
        <w:t>Чл. 8.</w:t>
      </w:r>
      <w:r w:rsidRPr="00DA2EB7">
        <w:rPr>
          <w:bCs/>
          <w:lang w:val="bg-BG"/>
        </w:rPr>
        <w:t xml:space="preserve"> Нетните разходи за </w:t>
      </w:r>
      <w:r>
        <w:rPr>
          <w:bCs/>
          <w:lang w:val="bg-BG"/>
        </w:rPr>
        <w:t xml:space="preserve">тарифните планове или </w:t>
      </w:r>
      <w:r w:rsidRPr="00DA2EB7">
        <w:rPr>
          <w:bCs/>
          <w:lang w:val="bg-BG"/>
        </w:rPr>
        <w:t xml:space="preserve">ценовите пакети на универсалната услуга по чл. 2, ал. 2 се </w:t>
      </w:r>
      <w:r w:rsidRPr="00483C65">
        <w:rPr>
          <w:bCs/>
          <w:lang w:val="bg-BG"/>
        </w:rPr>
        <w:t>изчисляват по следната формула:</w:t>
      </w:r>
    </w:p>
    <w:p w:rsidR="00713752" w:rsidRPr="009510D5" w:rsidRDefault="00713752" w:rsidP="00713752">
      <w:pPr>
        <w:shd w:val="clear" w:color="auto" w:fill="FFFFFF" w:themeFill="background1"/>
        <w:spacing w:before="120" w:after="120"/>
        <w:jc w:val="both"/>
        <w:rPr>
          <w:bCs/>
          <w:lang w:val="bg-BG"/>
        </w:rPr>
      </w:pPr>
      <w:r>
        <w:rPr>
          <w:bCs/>
          <w:lang w:val="bg-BG"/>
        </w:rPr>
        <w:t>НР4</w:t>
      </w:r>
      <w:r w:rsidRPr="009510D5">
        <w:rPr>
          <w:bCs/>
          <w:lang w:val="bg-BG"/>
        </w:rPr>
        <w:t xml:space="preserve"> = (П-Р) – (П</w:t>
      </w:r>
      <w:r>
        <w:rPr>
          <w:bCs/>
          <w:lang w:val="bg-BG"/>
        </w:rPr>
        <w:t>4</w:t>
      </w:r>
      <w:r w:rsidRPr="009510D5">
        <w:rPr>
          <w:bCs/>
          <w:lang w:val="bg-BG"/>
        </w:rPr>
        <w:t xml:space="preserve"> – Р</w:t>
      </w:r>
      <w:r>
        <w:rPr>
          <w:bCs/>
          <w:lang w:val="bg-BG"/>
        </w:rPr>
        <w:t>4</w:t>
      </w:r>
      <w:r w:rsidRPr="009510D5">
        <w:rPr>
          <w:bCs/>
          <w:lang w:val="bg-BG"/>
        </w:rPr>
        <w:t>), където</w:t>
      </w:r>
    </w:p>
    <w:p w:rsidR="00713752" w:rsidRPr="009510D5" w:rsidRDefault="00713752" w:rsidP="00713752">
      <w:pPr>
        <w:shd w:val="clear" w:color="auto" w:fill="FFFFFF" w:themeFill="background1"/>
        <w:spacing w:before="120" w:after="120"/>
        <w:jc w:val="both"/>
        <w:rPr>
          <w:bCs/>
          <w:lang w:val="bg-BG"/>
        </w:rPr>
      </w:pPr>
      <w:r>
        <w:rPr>
          <w:bCs/>
          <w:lang w:val="bg-BG"/>
        </w:rPr>
        <w:t>НР4</w:t>
      </w:r>
      <w:r w:rsidRPr="009510D5">
        <w:rPr>
          <w:bCs/>
          <w:lang w:val="bg-BG"/>
        </w:rPr>
        <w:t xml:space="preserve"> – </w:t>
      </w:r>
      <w:r>
        <w:rPr>
          <w:bCs/>
          <w:lang w:val="bg-BG"/>
        </w:rPr>
        <w:t>сума</w:t>
      </w:r>
      <w:r w:rsidRPr="009510D5">
        <w:rPr>
          <w:bCs/>
          <w:lang w:val="bg-BG"/>
        </w:rPr>
        <w:t xml:space="preserve"> на нетните разходи от предоставяне на </w:t>
      </w:r>
      <w:r>
        <w:rPr>
          <w:bCs/>
          <w:lang w:val="bg-BG"/>
        </w:rPr>
        <w:t>тарифни планове или ценови пакети по чл. 2, ал. 2</w:t>
      </w:r>
      <w:r w:rsidRPr="009510D5">
        <w:rPr>
          <w:bCs/>
          <w:lang w:val="bg-BG"/>
        </w:rPr>
        <w:t xml:space="preserve">; </w:t>
      </w:r>
    </w:p>
    <w:p w:rsidR="00713752" w:rsidRPr="009510D5" w:rsidRDefault="00713752" w:rsidP="00713752">
      <w:pPr>
        <w:shd w:val="clear" w:color="auto" w:fill="FFFFFF" w:themeFill="background1"/>
        <w:spacing w:before="120" w:after="120"/>
        <w:jc w:val="both"/>
        <w:rPr>
          <w:bCs/>
          <w:lang w:val="bg-BG"/>
        </w:rPr>
      </w:pPr>
      <w:r w:rsidRPr="009510D5">
        <w:rPr>
          <w:bCs/>
          <w:lang w:val="bg-BG"/>
        </w:rPr>
        <w:t>П – размер на отчетените от задължено</w:t>
      </w:r>
      <w:r>
        <w:rPr>
          <w:bCs/>
          <w:lang w:val="bg-BG"/>
        </w:rPr>
        <w:t>то</w:t>
      </w:r>
      <w:r w:rsidRPr="009510D5">
        <w:rPr>
          <w:bCs/>
          <w:lang w:val="bg-BG"/>
        </w:rPr>
        <w:t xml:space="preserve"> предприятие приходи </w:t>
      </w:r>
      <w:r>
        <w:rPr>
          <w:bCs/>
          <w:lang w:val="bg-BG"/>
        </w:rPr>
        <w:t>от</w:t>
      </w:r>
      <w:r w:rsidRPr="009510D5">
        <w:rPr>
          <w:bCs/>
          <w:lang w:val="bg-BG"/>
        </w:rPr>
        <w:t xml:space="preserve"> предоставяне на </w:t>
      </w:r>
      <w:r>
        <w:rPr>
          <w:bCs/>
          <w:lang w:val="bg-BG"/>
        </w:rPr>
        <w:t>тарифни планове или ценови пакети</w:t>
      </w:r>
      <w:r w:rsidRPr="00483C65">
        <w:t xml:space="preserve"> </w:t>
      </w:r>
      <w:r w:rsidRPr="00483C65">
        <w:rPr>
          <w:bCs/>
          <w:lang w:val="bg-BG"/>
        </w:rPr>
        <w:t>на универсалната услуга</w:t>
      </w:r>
      <w:r>
        <w:rPr>
          <w:bCs/>
          <w:lang w:val="bg-BG"/>
        </w:rPr>
        <w:t xml:space="preserve"> по чл. 2, ал. 2</w:t>
      </w:r>
      <w:r w:rsidRPr="009510D5">
        <w:rPr>
          <w:bCs/>
          <w:lang w:val="bg-BG"/>
        </w:rPr>
        <w:t>;</w:t>
      </w:r>
    </w:p>
    <w:p w:rsidR="00713752" w:rsidRPr="009510D5" w:rsidRDefault="00713752" w:rsidP="00713752">
      <w:pPr>
        <w:shd w:val="clear" w:color="auto" w:fill="FFFFFF" w:themeFill="background1"/>
        <w:spacing w:before="120" w:after="120"/>
        <w:jc w:val="both"/>
        <w:rPr>
          <w:bCs/>
          <w:lang w:val="bg-BG"/>
        </w:rPr>
      </w:pPr>
      <w:r w:rsidRPr="009510D5">
        <w:rPr>
          <w:bCs/>
          <w:lang w:val="bg-BG"/>
        </w:rPr>
        <w:t>Р – размер на отчетените от задължено</w:t>
      </w:r>
      <w:r>
        <w:rPr>
          <w:bCs/>
          <w:lang w:val="bg-BG"/>
        </w:rPr>
        <w:t>то</w:t>
      </w:r>
      <w:r w:rsidRPr="009510D5">
        <w:rPr>
          <w:bCs/>
          <w:lang w:val="bg-BG"/>
        </w:rPr>
        <w:t xml:space="preserve"> предприятие разходи за предоставяне на </w:t>
      </w:r>
      <w:r>
        <w:rPr>
          <w:bCs/>
          <w:lang w:val="bg-BG"/>
        </w:rPr>
        <w:t>тарифни планове или ценови пакети</w:t>
      </w:r>
      <w:r w:rsidRPr="00483C65">
        <w:t xml:space="preserve"> </w:t>
      </w:r>
      <w:r w:rsidRPr="00483C65">
        <w:rPr>
          <w:bCs/>
          <w:lang w:val="bg-BG"/>
        </w:rPr>
        <w:t>на универсалната услуга</w:t>
      </w:r>
      <w:r>
        <w:rPr>
          <w:bCs/>
          <w:lang w:val="bg-BG"/>
        </w:rPr>
        <w:t xml:space="preserve"> по чл. 2, ал. 2</w:t>
      </w:r>
      <w:r w:rsidRPr="009510D5">
        <w:rPr>
          <w:bCs/>
          <w:lang w:val="bg-BG"/>
        </w:rPr>
        <w:t>;</w:t>
      </w:r>
    </w:p>
    <w:p w:rsidR="00713752" w:rsidRDefault="00713752" w:rsidP="00713752">
      <w:pPr>
        <w:shd w:val="clear" w:color="auto" w:fill="FFFFFF" w:themeFill="background1"/>
        <w:spacing w:before="120" w:after="120"/>
        <w:jc w:val="both"/>
        <w:rPr>
          <w:bCs/>
          <w:lang w:val="bg-BG"/>
        </w:rPr>
      </w:pPr>
      <w:r w:rsidRPr="009510D5">
        <w:rPr>
          <w:bCs/>
          <w:lang w:val="bg-BG"/>
        </w:rPr>
        <w:t>П</w:t>
      </w:r>
      <w:r>
        <w:rPr>
          <w:bCs/>
          <w:lang w:val="bg-BG"/>
        </w:rPr>
        <w:t>4</w:t>
      </w:r>
      <w:r w:rsidRPr="009510D5">
        <w:rPr>
          <w:bCs/>
          <w:lang w:val="bg-BG"/>
        </w:rPr>
        <w:t xml:space="preserve"> – размер на </w:t>
      </w:r>
      <w:r>
        <w:rPr>
          <w:bCs/>
          <w:lang w:val="bg-BG"/>
        </w:rPr>
        <w:t>хипотетичните</w:t>
      </w:r>
      <w:r w:rsidRPr="00632042">
        <w:rPr>
          <w:bCs/>
          <w:lang w:val="bg-BG"/>
        </w:rPr>
        <w:t xml:space="preserve"> приходи от</w:t>
      </w:r>
      <w:r w:rsidRPr="009510D5">
        <w:rPr>
          <w:bCs/>
          <w:lang w:val="bg-BG"/>
        </w:rPr>
        <w:t xml:space="preserve"> предоставяне на </w:t>
      </w:r>
      <w:r>
        <w:rPr>
          <w:bCs/>
          <w:lang w:val="bg-BG"/>
        </w:rPr>
        <w:t xml:space="preserve">същите по вид и обем тарифни планове или ценови пакети, които би реализирало </w:t>
      </w:r>
      <w:r w:rsidRPr="00632042">
        <w:rPr>
          <w:bCs/>
          <w:lang w:val="bg-BG"/>
        </w:rPr>
        <w:t>задълженото предприятие</w:t>
      </w:r>
      <w:r w:rsidRPr="00632042">
        <w:t xml:space="preserve"> </w:t>
      </w:r>
      <w:r w:rsidRPr="00632042">
        <w:rPr>
          <w:bCs/>
          <w:lang w:val="bg-BG"/>
        </w:rPr>
        <w:t>извън обхвата на задължението за предоставяне на универсална услуга</w:t>
      </w:r>
      <w:r>
        <w:rPr>
          <w:bCs/>
          <w:lang w:val="bg-BG"/>
        </w:rPr>
        <w:t xml:space="preserve">, които включват приходите </w:t>
      </w:r>
      <w:r w:rsidRPr="009510D5">
        <w:rPr>
          <w:bCs/>
          <w:lang w:val="bg-BG"/>
        </w:rPr>
        <w:t xml:space="preserve">от абонатите на </w:t>
      </w:r>
      <w:r>
        <w:rPr>
          <w:bCs/>
          <w:lang w:val="bg-BG"/>
        </w:rPr>
        <w:t>тарифни планове или ценови</w:t>
      </w:r>
      <w:r w:rsidRPr="009510D5">
        <w:rPr>
          <w:bCs/>
          <w:lang w:val="bg-BG"/>
        </w:rPr>
        <w:t xml:space="preserve"> пакети при условие, че се таксуват по пазарни цени, т.е. по цени за тези услуги извън </w:t>
      </w:r>
      <w:r>
        <w:rPr>
          <w:bCs/>
          <w:lang w:val="bg-BG"/>
        </w:rPr>
        <w:t xml:space="preserve">задълженията за </w:t>
      </w:r>
      <w:r w:rsidRPr="009510D5">
        <w:rPr>
          <w:bCs/>
          <w:lang w:val="bg-BG"/>
        </w:rPr>
        <w:t>универсалната услуга, без отстъпка и в съответствие с ценовата листа на предприятието, действаща през разглеждания период, включително нейните изменения.</w:t>
      </w:r>
    </w:p>
    <w:p w:rsidR="00713752" w:rsidRDefault="00713752" w:rsidP="00713752">
      <w:pPr>
        <w:shd w:val="clear" w:color="auto" w:fill="FFFFFF" w:themeFill="background1"/>
        <w:spacing w:before="120" w:after="120"/>
        <w:jc w:val="both"/>
        <w:rPr>
          <w:bCs/>
          <w:lang w:val="bg-BG"/>
        </w:rPr>
      </w:pPr>
      <w:r w:rsidRPr="009510D5">
        <w:rPr>
          <w:bCs/>
          <w:lang w:val="bg-BG"/>
        </w:rPr>
        <w:t>Р</w:t>
      </w:r>
      <w:r>
        <w:rPr>
          <w:bCs/>
          <w:lang w:val="bg-BG"/>
        </w:rPr>
        <w:t>4</w:t>
      </w:r>
      <w:r w:rsidRPr="009510D5">
        <w:rPr>
          <w:bCs/>
          <w:lang w:val="bg-BG"/>
        </w:rPr>
        <w:t xml:space="preserve"> – размер на </w:t>
      </w:r>
      <w:r>
        <w:rPr>
          <w:bCs/>
          <w:lang w:val="bg-BG"/>
        </w:rPr>
        <w:t>хипотетичните</w:t>
      </w:r>
      <w:r w:rsidRPr="00632042">
        <w:rPr>
          <w:bCs/>
          <w:lang w:val="bg-BG"/>
        </w:rPr>
        <w:t xml:space="preserve"> </w:t>
      </w:r>
      <w:r>
        <w:rPr>
          <w:bCs/>
          <w:lang w:val="bg-BG"/>
        </w:rPr>
        <w:t>раз</w:t>
      </w:r>
      <w:r w:rsidRPr="00632042">
        <w:rPr>
          <w:bCs/>
          <w:lang w:val="bg-BG"/>
        </w:rPr>
        <w:t>ходи</w:t>
      </w:r>
      <w:r w:rsidRPr="009510D5">
        <w:rPr>
          <w:bCs/>
          <w:lang w:val="bg-BG"/>
        </w:rPr>
        <w:t xml:space="preserve"> за предоставяне на </w:t>
      </w:r>
      <w:r w:rsidRPr="00710C78">
        <w:rPr>
          <w:bCs/>
          <w:lang w:val="bg-BG"/>
        </w:rPr>
        <w:t>същите по вид и обем</w:t>
      </w:r>
      <w:r>
        <w:rPr>
          <w:bCs/>
          <w:lang w:val="bg-BG"/>
        </w:rPr>
        <w:t xml:space="preserve"> тарифни планове или ценови пакети</w:t>
      </w:r>
      <w:r w:rsidRPr="009510D5">
        <w:rPr>
          <w:bCs/>
          <w:lang w:val="bg-BG"/>
        </w:rPr>
        <w:t xml:space="preserve">, </w:t>
      </w:r>
      <w:r>
        <w:rPr>
          <w:bCs/>
          <w:lang w:val="bg-BG"/>
        </w:rPr>
        <w:t xml:space="preserve">които биха възникнали за </w:t>
      </w:r>
      <w:r w:rsidRPr="00632042">
        <w:rPr>
          <w:bCs/>
          <w:lang w:val="bg-BG"/>
        </w:rPr>
        <w:t>задълженото предприятие</w:t>
      </w:r>
      <w:r>
        <w:rPr>
          <w:bCs/>
          <w:lang w:val="bg-BG"/>
        </w:rPr>
        <w:t>,</w:t>
      </w:r>
      <w:r w:rsidRPr="00632042">
        <w:rPr>
          <w:bCs/>
          <w:lang w:val="bg-BG"/>
        </w:rPr>
        <w:t xml:space="preserve"> </w:t>
      </w:r>
      <w:r w:rsidRPr="009510D5">
        <w:rPr>
          <w:bCs/>
          <w:lang w:val="bg-BG"/>
        </w:rPr>
        <w:t>ко</w:t>
      </w:r>
      <w:r>
        <w:rPr>
          <w:bCs/>
          <w:lang w:val="bg-BG"/>
        </w:rPr>
        <w:t>и</w:t>
      </w:r>
      <w:r w:rsidRPr="009510D5">
        <w:rPr>
          <w:bCs/>
          <w:lang w:val="bg-BG"/>
        </w:rPr>
        <w:t>то включва</w:t>
      </w:r>
      <w:r>
        <w:rPr>
          <w:bCs/>
          <w:lang w:val="bg-BG"/>
        </w:rPr>
        <w:t>т</w:t>
      </w:r>
      <w:r w:rsidRPr="009510D5">
        <w:rPr>
          <w:bCs/>
          <w:lang w:val="bg-BG"/>
        </w:rPr>
        <w:t xml:space="preserve"> разходите </w:t>
      </w:r>
      <w:r>
        <w:rPr>
          <w:bCs/>
          <w:lang w:val="bg-BG"/>
        </w:rPr>
        <w:t>за предоставяне на тарифни планове и ц</w:t>
      </w:r>
      <w:r w:rsidRPr="009510D5">
        <w:rPr>
          <w:bCs/>
          <w:lang w:val="bg-BG"/>
        </w:rPr>
        <w:t xml:space="preserve">енови пакети при условие, че се таксуват по пазарни цени, т.е. по цени за тези услуги извън </w:t>
      </w:r>
      <w:r>
        <w:rPr>
          <w:bCs/>
          <w:lang w:val="bg-BG"/>
        </w:rPr>
        <w:t xml:space="preserve">задължението за </w:t>
      </w:r>
      <w:r w:rsidRPr="009510D5">
        <w:rPr>
          <w:bCs/>
          <w:lang w:val="bg-BG"/>
        </w:rPr>
        <w:t>универсалната услуга, без отстъпка и в съответствие с ценовата листа на предприятието, действаща през разглеждания период, включително нейните изменения</w:t>
      </w:r>
      <w:r>
        <w:rPr>
          <w:bCs/>
          <w:lang w:val="bg-BG"/>
        </w:rPr>
        <w:t>.</w:t>
      </w:r>
    </w:p>
    <w:p w:rsidR="00713752" w:rsidRPr="00FE2A4F" w:rsidRDefault="00713752" w:rsidP="00713752">
      <w:pPr>
        <w:shd w:val="clear" w:color="auto" w:fill="FFFFFF" w:themeFill="background1"/>
        <w:spacing w:before="120" w:after="120"/>
        <w:jc w:val="both"/>
        <w:rPr>
          <w:bCs/>
          <w:lang w:val="bg-BG"/>
        </w:rPr>
      </w:pPr>
      <w:r w:rsidRPr="00235F23">
        <w:rPr>
          <w:b/>
          <w:bCs/>
          <w:lang w:val="bg-BG"/>
        </w:rPr>
        <w:t>Чл. 9</w:t>
      </w:r>
      <w:r>
        <w:rPr>
          <w:bCs/>
          <w:lang w:val="bg-BG"/>
        </w:rPr>
        <w:t xml:space="preserve">. Размерът на нетните разходи от предоставяне на </w:t>
      </w:r>
      <w:r w:rsidRPr="00FE2A4F">
        <w:rPr>
          <w:bCs/>
          <w:lang w:val="bg-BG"/>
        </w:rPr>
        <w:t>цялата или част от универсалната услуга</w:t>
      </w:r>
      <w:r>
        <w:rPr>
          <w:bCs/>
          <w:lang w:val="bg-BG"/>
        </w:rPr>
        <w:t xml:space="preserve"> се изчислява като сума от нетните разходи, определени по реда </w:t>
      </w:r>
      <w:r w:rsidRPr="00235F23">
        <w:rPr>
          <w:bCs/>
          <w:lang w:val="bg-BG"/>
        </w:rPr>
        <w:t>на чл. 5, чл. 6, чл. 7 и чл. 8.</w:t>
      </w:r>
    </w:p>
    <w:p w:rsidR="00713752" w:rsidRDefault="00713752" w:rsidP="00713752">
      <w:pPr>
        <w:shd w:val="clear" w:color="auto" w:fill="FFFFFF" w:themeFill="background1"/>
        <w:spacing w:before="120" w:after="120"/>
        <w:jc w:val="center"/>
        <w:rPr>
          <w:b/>
          <w:bCs/>
          <w:lang w:val="bg-BG"/>
        </w:rPr>
      </w:pPr>
    </w:p>
    <w:p w:rsidR="00713752" w:rsidRPr="00483C65" w:rsidRDefault="00713752" w:rsidP="00713752">
      <w:pPr>
        <w:shd w:val="clear" w:color="auto" w:fill="FFFFFF" w:themeFill="background1"/>
        <w:spacing w:before="120" w:after="120"/>
        <w:jc w:val="center"/>
        <w:rPr>
          <w:b/>
          <w:bCs/>
          <w:lang w:val="en-US"/>
        </w:rPr>
      </w:pPr>
      <w:r w:rsidRPr="00FE2A4F">
        <w:rPr>
          <w:b/>
          <w:bCs/>
          <w:lang w:val="bg-BG"/>
        </w:rPr>
        <w:t>Раздел II</w:t>
      </w:r>
      <w:r>
        <w:rPr>
          <w:b/>
          <w:bCs/>
          <w:lang w:val="en-US"/>
        </w:rPr>
        <w:t>I</w:t>
      </w:r>
    </w:p>
    <w:p w:rsidR="00713752" w:rsidRPr="00483C65" w:rsidRDefault="00713752" w:rsidP="00713752">
      <w:pPr>
        <w:shd w:val="clear" w:color="auto" w:fill="FFFFFF" w:themeFill="background1"/>
        <w:spacing w:before="120" w:after="120"/>
        <w:jc w:val="center"/>
        <w:rPr>
          <w:b/>
          <w:bCs/>
          <w:lang w:val="bg-BG"/>
        </w:rPr>
      </w:pPr>
      <w:r w:rsidRPr="00483C65">
        <w:rPr>
          <w:b/>
          <w:bCs/>
          <w:lang w:val="bg-BG"/>
        </w:rPr>
        <w:t xml:space="preserve">Коригиране на размера на нетните разходи </w:t>
      </w:r>
      <w:r>
        <w:rPr>
          <w:b/>
          <w:bCs/>
          <w:lang w:val="bg-BG"/>
        </w:rPr>
        <w:t>с нематериални преимущества</w:t>
      </w:r>
    </w:p>
    <w:p w:rsidR="00713752" w:rsidRPr="007409F0" w:rsidRDefault="00713752" w:rsidP="00713752">
      <w:pPr>
        <w:spacing w:before="120" w:after="120"/>
        <w:jc w:val="both"/>
        <w:rPr>
          <w:bCs/>
          <w:lang w:val="bg-BG"/>
        </w:rPr>
      </w:pPr>
      <w:r w:rsidRPr="00C63540">
        <w:rPr>
          <w:b/>
          <w:bCs/>
          <w:lang w:val="bg-BG"/>
        </w:rPr>
        <w:t>Чл. 10.</w:t>
      </w:r>
      <w:r w:rsidRPr="007409F0">
        <w:rPr>
          <w:bCs/>
          <w:lang w:val="bg-BG"/>
        </w:rPr>
        <w:t xml:space="preserve"> </w:t>
      </w:r>
      <w:r>
        <w:rPr>
          <w:bCs/>
          <w:lang w:val="en-US"/>
        </w:rPr>
        <w:t>(</w:t>
      </w:r>
      <w:r>
        <w:rPr>
          <w:bCs/>
          <w:lang w:val="bg-BG"/>
        </w:rPr>
        <w:t>1</w:t>
      </w:r>
      <w:r>
        <w:rPr>
          <w:bCs/>
          <w:lang w:val="en-US"/>
        </w:rPr>
        <w:t xml:space="preserve">) </w:t>
      </w:r>
      <w:r>
        <w:rPr>
          <w:bCs/>
          <w:lang w:val="bg-BG"/>
        </w:rPr>
        <w:t>Задължените предприятия определят н</w:t>
      </w:r>
      <w:r w:rsidRPr="007409F0">
        <w:rPr>
          <w:bCs/>
          <w:lang w:val="bg-BG"/>
        </w:rPr>
        <w:t xml:space="preserve">ематериалните </w:t>
      </w:r>
      <w:r>
        <w:rPr>
          <w:bCs/>
          <w:lang w:val="bg-BG"/>
        </w:rPr>
        <w:t>преимущества</w:t>
      </w:r>
      <w:r w:rsidRPr="007409F0">
        <w:rPr>
          <w:bCs/>
          <w:lang w:val="bg-BG"/>
        </w:rPr>
        <w:t xml:space="preserve">, относими към </w:t>
      </w:r>
      <w:r>
        <w:rPr>
          <w:bCs/>
          <w:lang w:val="bg-BG"/>
        </w:rPr>
        <w:t>задълженията във връзка с предоставянето на</w:t>
      </w:r>
      <w:r w:rsidRPr="007409F0">
        <w:rPr>
          <w:bCs/>
          <w:lang w:val="bg-BG"/>
        </w:rPr>
        <w:t xml:space="preserve"> универсалната услуга</w:t>
      </w:r>
      <w:r>
        <w:rPr>
          <w:bCs/>
          <w:lang w:val="bg-BG"/>
        </w:rPr>
        <w:t xml:space="preserve"> </w:t>
      </w:r>
      <w:r w:rsidRPr="009510D5">
        <w:rPr>
          <w:bCs/>
          <w:lang w:val="bg-BG"/>
        </w:rPr>
        <w:t xml:space="preserve">за съответната </w:t>
      </w:r>
      <w:r>
        <w:rPr>
          <w:bCs/>
          <w:lang w:val="bg-BG"/>
        </w:rPr>
        <w:t xml:space="preserve">календарна </w:t>
      </w:r>
      <w:r w:rsidRPr="009510D5">
        <w:rPr>
          <w:bCs/>
          <w:lang w:val="bg-BG"/>
        </w:rPr>
        <w:t>година, за която се изчисляват нетните разходи, като отчита</w:t>
      </w:r>
      <w:r>
        <w:rPr>
          <w:bCs/>
          <w:lang w:val="bg-BG"/>
        </w:rPr>
        <w:t>т</w:t>
      </w:r>
      <w:r w:rsidRPr="009510D5">
        <w:rPr>
          <w:bCs/>
          <w:lang w:val="bg-BG"/>
        </w:rPr>
        <w:t xml:space="preserve"> най-малко следните показатели</w:t>
      </w:r>
      <w:r w:rsidRPr="007409F0">
        <w:rPr>
          <w:bCs/>
          <w:lang w:val="bg-BG"/>
        </w:rPr>
        <w:t>:</w:t>
      </w:r>
    </w:p>
    <w:p w:rsidR="00713752" w:rsidRPr="007409F0" w:rsidRDefault="00713752" w:rsidP="00713752">
      <w:pPr>
        <w:tabs>
          <w:tab w:val="left" w:pos="284"/>
        </w:tabs>
        <w:spacing w:before="120" w:after="120"/>
        <w:jc w:val="both"/>
        <w:rPr>
          <w:bCs/>
          <w:lang w:val="bg-BG"/>
        </w:rPr>
      </w:pPr>
      <w:r w:rsidRPr="007409F0">
        <w:rPr>
          <w:bCs/>
          <w:lang w:val="bg-BG"/>
        </w:rPr>
        <w:t>1.</w:t>
      </w:r>
      <w:r w:rsidRPr="007409F0">
        <w:rPr>
          <w:bCs/>
          <w:lang w:val="bg-BG"/>
        </w:rPr>
        <w:tab/>
      </w:r>
      <w:r>
        <w:rPr>
          <w:bCs/>
          <w:lang w:val="bg-BG"/>
        </w:rPr>
        <w:t>п</w:t>
      </w:r>
      <w:r w:rsidRPr="007409F0">
        <w:rPr>
          <w:bCs/>
          <w:lang w:val="bg-BG"/>
        </w:rPr>
        <w:t>рестиж на фирмената/търговската марка на предприятието</w:t>
      </w:r>
      <w:r>
        <w:rPr>
          <w:bCs/>
          <w:lang w:val="bg-BG"/>
        </w:rPr>
        <w:t>/та</w:t>
      </w:r>
      <w:r w:rsidRPr="007409F0">
        <w:rPr>
          <w:bCs/>
          <w:lang w:val="bg-BG"/>
        </w:rPr>
        <w:t xml:space="preserve">, следствие от предоставянето на </w:t>
      </w:r>
      <w:r>
        <w:rPr>
          <w:bCs/>
          <w:lang w:val="bg-BG"/>
        </w:rPr>
        <w:t xml:space="preserve">универсалната </w:t>
      </w:r>
      <w:r w:rsidRPr="007409F0">
        <w:rPr>
          <w:bCs/>
          <w:lang w:val="bg-BG"/>
        </w:rPr>
        <w:t>услуга;</w:t>
      </w:r>
    </w:p>
    <w:p w:rsidR="00713752" w:rsidRPr="007409F0" w:rsidRDefault="00713752" w:rsidP="00713752">
      <w:pPr>
        <w:tabs>
          <w:tab w:val="left" w:pos="284"/>
        </w:tabs>
        <w:spacing w:before="120" w:after="120"/>
        <w:jc w:val="both"/>
        <w:rPr>
          <w:bCs/>
          <w:lang w:val="bg-BG"/>
        </w:rPr>
      </w:pPr>
      <w:r w:rsidRPr="007409F0">
        <w:rPr>
          <w:bCs/>
          <w:lang w:val="bg-BG"/>
        </w:rPr>
        <w:lastRenderedPageBreak/>
        <w:t>2.</w:t>
      </w:r>
      <w:r w:rsidRPr="007409F0">
        <w:rPr>
          <w:bCs/>
          <w:lang w:val="bg-BG"/>
        </w:rPr>
        <w:tab/>
      </w:r>
      <w:r>
        <w:rPr>
          <w:bCs/>
          <w:lang w:val="bg-BG"/>
        </w:rPr>
        <w:t>п</w:t>
      </w:r>
      <w:r w:rsidRPr="007409F0">
        <w:rPr>
          <w:bCs/>
          <w:lang w:val="bg-BG"/>
        </w:rPr>
        <w:t>олзи, произтичащи от покритието на територия</w:t>
      </w:r>
      <w:r>
        <w:rPr>
          <w:bCs/>
          <w:lang w:val="bg-BG"/>
        </w:rPr>
        <w:t>та</w:t>
      </w:r>
      <w:r w:rsidRPr="007409F0">
        <w:rPr>
          <w:bCs/>
          <w:lang w:val="bg-BG"/>
        </w:rPr>
        <w:t>, на която предприятието</w:t>
      </w:r>
      <w:r>
        <w:rPr>
          <w:bCs/>
          <w:lang w:val="bg-BG"/>
        </w:rPr>
        <w:t>/та</w:t>
      </w:r>
      <w:r w:rsidRPr="007409F0">
        <w:rPr>
          <w:bCs/>
          <w:lang w:val="bg-BG"/>
        </w:rPr>
        <w:t xml:space="preserve"> предоставя услуги;</w:t>
      </w:r>
    </w:p>
    <w:p w:rsidR="00713752" w:rsidRPr="007409F0" w:rsidRDefault="00713752" w:rsidP="00713752">
      <w:pPr>
        <w:tabs>
          <w:tab w:val="left" w:pos="284"/>
        </w:tabs>
        <w:spacing w:before="120" w:after="120"/>
        <w:jc w:val="both"/>
        <w:rPr>
          <w:bCs/>
          <w:lang w:val="bg-BG"/>
        </w:rPr>
      </w:pPr>
      <w:r w:rsidRPr="007409F0">
        <w:rPr>
          <w:bCs/>
          <w:lang w:val="bg-BG"/>
        </w:rPr>
        <w:t>3.</w:t>
      </w:r>
      <w:r w:rsidRPr="007409F0">
        <w:rPr>
          <w:bCs/>
          <w:lang w:val="bg-BG"/>
        </w:rPr>
        <w:tab/>
      </w:r>
      <w:r>
        <w:rPr>
          <w:bCs/>
          <w:lang w:val="bg-BG"/>
        </w:rPr>
        <w:t>т</w:t>
      </w:r>
      <w:r w:rsidRPr="007409F0">
        <w:rPr>
          <w:bCs/>
          <w:lang w:val="bg-BG"/>
        </w:rPr>
        <w:t>ърговските ползи, които включват възможността за предоставяне на комплексни</w:t>
      </w:r>
      <w:r>
        <w:rPr>
          <w:bCs/>
          <w:lang w:val="bg-BG"/>
        </w:rPr>
        <w:t xml:space="preserve"> </w:t>
      </w:r>
      <w:r w:rsidRPr="007409F0">
        <w:rPr>
          <w:bCs/>
          <w:lang w:val="bg-BG"/>
        </w:rPr>
        <w:t>услуги</w:t>
      </w:r>
      <w:r>
        <w:rPr>
          <w:bCs/>
          <w:lang w:val="bg-BG"/>
        </w:rPr>
        <w:t xml:space="preserve"> и възможности за реализиране на икономии от мащаба и обхвата</w:t>
      </w:r>
      <w:r w:rsidRPr="007409F0">
        <w:rPr>
          <w:bCs/>
          <w:lang w:val="bg-BG"/>
        </w:rPr>
        <w:t>;</w:t>
      </w:r>
    </w:p>
    <w:p w:rsidR="00713752" w:rsidRDefault="00713752" w:rsidP="00713752">
      <w:pPr>
        <w:tabs>
          <w:tab w:val="left" w:pos="284"/>
        </w:tabs>
        <w:spacing w:before="120" w:after="120"/>
        <w:jc w:val="both"/>
        <w:rPr>
          <w:bCs/>
          <w:lang w:val="bg-BG"/>
        </w:rPr>
      </w:pPr>
      <w:r w:rsidRPr="007409F0">
        <w:rPr>
          <w:bCs/>
          <w:lang w:val="bg-BG"/>
        </w:rPr>
        <w:t>4.</w:t>
      </w:r>
      <w:r w:rsidRPr="007409F0">
        <w:rPr>
          <w:bCs/>
          <w:lang w:val="bg-BG"/>
        </w:rPr>
        <w:tab/>
      </w:r>
      <w:r>
        <w:rPr>
          <w:bCs/>
          <w:lang w:val="bg-BG"/>
        </w:rPr>
        <w:t>м</w:t>
      </w:r>
      <w:r w:rsidRPr="007409F0">
        <w:rPr>
          <w:bCs/>
          <w:lang w:val="bg-BG"/>
        </w:rPr>
        <w:t xml:space="preserve">аркетингови </w:t>
      </w:r>
      <w:r>
        <w:rPr>
          <w:bCs/>
          <w:lang w:val="bg-BG"/>
        </w:rPr>
        <w:t>преимущества</w:t>
      </w:r>
      <w:r w:rsidRPr="007409F0">
        <w:rPr>
          <w:bCs/>
          <w:lang w:val="bg-BG"/>
        </w:rPr>
        <w:t xml:space="preserve"> от достъпа до информация относно потреблението и поведението на абонатите.</w:t>
      </w:r>
    </w:p>
    <w:p w:rsidR="00713752" w:rsidRDefault="00713752" w:rsidP="00713752">
      <w:pPr>
        <w:tabs>
          <w:tab w:val="left" w:pos="284"/>
        </w:tabs>
        <w:spacing w:before="120" w:after="120"/>
        <w:jc w:val="both"/>
        <w:rPr>
          <w:bCs/>
          <w:lang w:val="bg-BG"/>
        </w:rPr>
      </w:pPr>
      <w:r w:rsidRPr="009510D5">
        <w:rPr>
          <w:bCs/>
          <w:lang w:val="bg-BG"/>
        </w:rPr>
        <w:t xml:space="preserve"> (2) Показателите по алинея 1 се оценяват </w:t>
      </w:r>
      <w:r>
        <w:rPr>
          <w:bCs/>
          <w:lang w:val="bg-BG"/>
        </w:rPr>
        <w:t xml:space="preserve">поотделно в паричен еквивалент </w:t>
      </w:r>
      <w:r w:rsidRPr="009510D5">
        <w:rPr>
          <w:bCs/>
          <w:lang w:val="bg-BG"/>
        </w:rPr>
        <w:t>въз основа на данни от проуч</w:t>
      </w:r>
      <w:r>
        <w:rPr>
          <w:bCs/>
          <w:lang w:val="bg-BG"/>
        </w:rPr>
        <w:t>ване, което се възлага от задълженото предприятие</w:t>
      </w:r>
      <w:r w:rsidRPr="009510D5">
        <w:rPr>
          <w:bCs/>
          <w:lang w:val="bg-BG"/>
        </w:rPr>
        <w:t xml:space="preserve"> </w:t>
      </w:r>
      <w:r>
        <w:rPr>
          <w:bCs/>
          <w:lang w:val="bg-BG"/>
        </w:rPr>
        <w:t>на</w:t>
      </w:r>
      <w:r w:rsidRPr="009510D5">
        <w:rPr>
          <w:bCs/>
          <w:lang w:val="bg-BG"/>
        </w:rPr>
        <w:t xml:space="preserve"> независима </w:t>
      </w:r>
      <w:r>
        <w:rPr>
          <w:bCs/>
          <w:lang w:val="bg-BG"/>
        </w:rPr>
        <w:t xml:space="preserve">от него </w:t>
      </w:r>
      <w:r w:rsidRPr="009510D5">
        <w:rPr>
          <w:bCs/>
          <w:lang w:val="bg-BG"/>
        </w:rPr>
        <w:t xml:space="preserve">организация, и/ или въз основа на други общоприети европейски подходи и методи за оценка на </w:t>
      </w:r>
      <w:r>
        <w:rPr>
          <w:bCs/>
          <w:lang w:val="bg-BG"/>
        </w:rPr>
        <w:t xml:space="preserve">ползи от </w:t>
      </w:r>
      <w:r w:rsidRPr="009510D5">
        <w:rPr>
          <w:bCs/>
          <w:lang w:val="bg-BG"/>
        </w:rPr>
        <w:t xml:space="preserve">нематериални активи. </w:t>
      </w:r>
    </w:p>
    <w:p w:rsidR="00713752" w:rsidRDefault="00713752" w:rsidP="00713752">
      <w:pPr>
        <w:tabs>
          <w:tab w:val="left" w:pos="284"/>
        </w:tabs>
        <w:spacing w:before="120" w:after="120"/>
        <w:jc w:val="both"/>
        <w:rPr>
          <w:bCs/>
          <w:lang w:val="bg-BG"/>
        </w:rPr>
      </w:pPr>
      <w:r>
        <w:rPr>
          <w:bCs/>
          <w:lang w:val="bg-BG"/>
        </w:rPr>
        <w:t>(3)</w:t>
      </w:r>
      <w:r w:rsidRPr="002C5C78">
        <w:rPr>
          <w:bCs/>
          <w:lang w:val="bg-BG"/>
        </w:rPr>
        <w:t xml:space="preserve"> </w:t>
      </w:r>
      <w:r>
        <w:rPr>
          <w:bCs/>
          <w:lang w:val="bg-BG"/>
        </w:rPr>
        <w:t>Общата стойност на нематериалните преимущества се изчислява като сбор от паричния еквивалент на всеки показател по ал. 1 по следната формула:</w:t>
      </w:r>
    </w:p>
    <w:p w:rsidR="00713752" w:rsidRDefault="00713752" w:rsidP="00713752">
      <w:pPr>
        <w:tabs>
          <w:tab w:val="left" w:pos="284"/>
        </w:tabs>
        <w:spacing w:before="120" w:after="120"/>
        <w:jc w:val="both"/>
        <w:rPr>
          <w:bCs/>
          <w:lang w:val="bg-BG"/>
        </w:rPr>
      </w:pPr>
      <w:proofErr w:type="spellStart"/>
      <w:r>
        <w:rPr>
          <w:bCs/>
          <w:lang w:val="bg-BG"/>
        </w:rPr>
        <w:t>ОСНМПyy</w:t>
      </w:r>
      <w:proofErr w:type="spellEnd"/>
      <w:r>
        <w:rPr>
          <w:bCs/>
          <w:lang w:val="bg-BG"/>
        </w:rPr>
        <w:t xml:space="preserve"> =∑ (</w:t>
      </w:r>
      <w:proofErr w:type="spellStart"/>
      <w:r>
        <w:rPr>
          <w:bCs/>
          <w:lang w:val="bg-BG"/>
        </w:rPr>
        <w:t>НМПn</w:t>
      </w:r>
      <w:proofErr w:type="spellEnd"/>
      <w:r>
        <w:rPr>
          <w:bCs/>
          <w:lang w:val="bg-BG"/>
        </w:rPr>
        <w:t xml:space="preserve"> </w:t>
      </w:r>
      <w:r w:rsidRPr="009878CC">
        <w:rPr>
          <w:bCs/>
          <w:sz w:val="16"/>
          <w:lang w:val="bg-BG"/>
        </w:rPr>
        <w:t>Х</w:t>
      </w:r>
      <w:r>
        <w:rPr>
          <w:bCs/>
          <w:lang w:val="bg-BG"/>
        </w:rPr>
        <w:t xml:space="preserve"> </w:t>
      </w:r>
      <w:r>
        <w:rPr>
          <w:bCs/>
          <w:lang w:val="en-US"/>
        </w:rPr>
        <w:t>d</w:t>
      </w:r>
      <w:r>
        <w:rPr>
          <w:bCs/>
          <w:lang w:val="bg-BG"/>
        </w:rPr>
        <w:t>), където:</w:t>
      </w:r>
    </w:p>
    <w:p w:rsidR="00713752" w:rsidRDefault="00713752" w:rsidP="00713752">
      <w:pPr>
        <w:tabs>
          <w:tab w:val="left" w:pos="284"/>
        </w:tabs>
        <w:spacing w:before="120" w:after="120"/>
        <w:jc w:val="both"/>
        <w:rPr>
          <w:bCs/>
          <w:lang w:val="bg-BG"/>
        </w:rPr>
      </w:pPr>
      <w:proofErr w:type="spellStart"/>
      <w:r>
        <w:rPr>
          <w:bCs/>
          <w:lang w:val="bg-BG"/>
        </w:rPr>
        <w:t>ОСНМПyy</w:t>
      </w:r>
      <w:proofErr w:type="spellEnd"/>
      <w:r>
        <w:rPr>
          <w:bCs/>
          <w:lang w:val="bg-BG"/>
        </w:rPr>
        <w:t xml:space="preserve"> е общата сума на нематериалните преимущества, произтичащи от предоставянето на универсалната услуга; </w:t>
      </w:r>
    </w:p>
    <w:p w:rsidR="00713752" w:rsidRDefault="00713752" w:rsidP="00713752">
      <w:pPr>
        <w:tabs>
          <w:tab w:val="left" w:pos="284"/>
        </w:tabs>
        <w:spacing w:before="120" w:after="120"/>
        <w:jc w:val="both"/>
        <w:rPr>
          <w:bCs/>
          <w:lang w:val="bg-BG"/>
        </w:rPr>
      </w:pPr>
      <w:r>
        <w:rPr>
          <w:bCs/>
          <w:lang w:val="bg-BG"/>
        </w:rPr>
        <w:t>НМП - нематериални преимущества;</w:t>
      </w:r>
    </w:p>
    <w:p w:rsidR="00713752" w:rsidRDefault="00713752" w:rsidP="00713752">
      <w:pPr>
        <w:tabs>
          <w:tab w:val="left" w:pos="284"/>
        </w:tabs>
        <w:spacing w:before="120" w:after="120"/>
        <w:jc w:val="both"/>
        <w:rPr>
          <w:bCs/>
          <w:lang w:val="bg-BG"/>
        </w:rPr>
      </w:pPr>
      <w:r>
        <w:rPr>
          <w:bCs/>
          <w:lang w:val="en-US"/>
        </w:rPr>
        <w:t>n = {1,2,3</w:t>
      </w:r>
      <w:proofErr w:type="gramStart"/>
      <w:r>
        <w:rPr>
          <w:bCs/>
          <w:lang w:val="en-US"/>
        </w:rPr>
        <w:t>…..</w:t>
      </w:r>
      <w:proofErr w:type="gramEnd"/>
      <w:r w:rsidRPr="002C5C78">
        <w:t xml:space="preserve"> </w:t>
      </w:r>
      <w:r w:rsidRPr="002C5C78">
        <w:rPr>
          <w:bCs/>
          <w:lang w:val="en-US"/>
        </w:rPr>
        <w:t>n</w:t>
      </w:r>
      <w:r>
        <w:rPr>
          <w:bCs/>
          <w:lang w:val="en-US"/>
        </w:rPr>
        <w:t xml:space="preserve">}, </w:t>
      </w:r>
      <w:r>
        <w:rPr>
          <w:bCs/>
          <w:lang w:val="bg-BG"/>
        </w:rPr>
        <w:t xml:space="preserve">като всяка </w:t>
      </w:r>
      <w:r w:rsidRPr="002C5C78">
        <w:rPr>
          <w:bCs/>
          <w:lang w:val="bg-BG"/>
        </w:rPr>
        <w:t>нематериалн</w:t>
      </w:r>
      <w:r>
        <w:rPr>
          <w:bCs/>
          <w:lang w:val="bg-BG"/>
        </w:rPr>
        <w:t>о</w:t>
      </w:r>
      <w:r w:rsidRPr="002C5C78">
        <w:rPr>
          <w:bCs/>
          <w:lang w:val="bg-BG"/>
        </w:rPr>
        <w:t xml:space="preserve"> преимуществ</w:t>
      </w:r>
      <w:r>
        <w:rPr>
          <w:bCs/>
          <w:lang w:val="bg-BG"/>
        </w:rPr>
        <w:t>о</w:t>
      </w:r>
      <w:r w:rsidRPr="002C5C78" w:rsidDel="002C5C78">
        <w:rPr>
          <w:bCs/>
          <w:lang w:val="bg-BG"/>
        </w:rPr>
        <w:t xml:space="preserve"> </w:t>
      </w:r>
      <w:r>
        <w:rPr>
          <w:bCs/>
          <w:lang w:val="bg-BG"/>
        </w:rPr>
        <w:t>отговаря на определен индекс;</w:t>
      </w:r>
    </w:p>
    <w:p w:rsidR="00713752" w:rsidRPr="00F00911" w:rsidRDefault="00713752" w:rsidP="00713752">
      <w:pPr>
        <w:tabs>
          <w:tab w:val="left" w:pos="284"/>
        </w:tabs>
        <w:spacing w:before="120" w:after="120"/>
        <w:jc w:val="both"/>
        <w:rPr>
          <w:bCs/>
          <w:lang w:val="bg-BG"/>
        </w:rPr>
      </w:pPr>
      <w:r>
        <w:rPr>
          <w:bCs/>
          <w:lang w:val="en-US"/>
        </w:rPr>
        <w:t xml:space="preserve">d = {0,1}, </w:t>
      </w:r>
      <w:r>
        <w:rPr>
          <w:bCs/>
          <w:lang w:val="bg-BG"/>
        </w:rPr>
        <w:t xml:space="preserve">като </w:t>
      </w:r>
      <w:r>
        <w:rPr>
          <w:bCs/>
          <w:lang w:val="en-US"/>
        </w:rPr>
        <w:t xml:space="preserve">d=1, </w:t>
      </w:r>
      <w:r>
        <w:rPr>
          <w:bCs/>
          <w:lang w:val="bg-BG"/>
        </w:rPr>
        <w:t xml:space="preserve">ако съответното преимущество произтича от задължението за предоставяне на универсалната услуга и </w:t>
      </w:r>
      <w:r>
        <w:rPr>
          <w:bCs/>
          <w:lang w:val="en-US"/>
        </w:rPr>
        <w:t>d=</w:t>
      </w:r>
      <w:r>
        <w:rPr>
          <w:bCs/>
          <w:lang w:val="bg-BG"/>
        </w:rPr>
        <w:t>0, ако не произтича от това задължение.</w:t>
      </w:r>
    </w:p>
    <w:p w:rsidR="00713752" w:rsidRDefault="00713752" w:rsidP="00713752">
      <w:pPr>
        <w:tabs>
          <w:tab w:val="left" w:pos="284"/>
        </w:tabs>
        <w:spacing w:before="120" w:after="120"/>
        <w:jc w:val="both"/>
        <w:rPr>
          <w:bCs/>
          <w:lang w:val="bg-BG"/>
        </w:rPr>
      </w:pPr>
      <w:r w:rsidRPr="009510D5">
        <w:rPr>
          <w:bCs/>
          <w:lang w:val="bg-BG"/>
        </w:rPr>
        <w:t>(</w:t>
      </w:r>
      <w:r>
        <w:rPr>
          <w:bCs/>
          <w:lang w:val="bg-BG"/>
        </w:rPr>
        <w:t>4</w:t>
      </w:r>
      <w:r w:rsidRPr="009510D5">
        <w:rPr>
          <w:bCs/>
          <w:lang w:val="bg-BG"/>
        </w:rPr>
        <w:t xml:space="preserve">) Данните от проучването по ал. 2 се представят </w:t>
      </w:r>
      <w:r>
        <w:rPr>
          <w:bCs/>
          <w:lang w:val="bg-BG"/>
        </w:rPr>
        <w:t xml:space="preserve">от заявяващото компенсиране предприятие </w:t>
      </w:r>
      <w:r w:rsidRPr="009510D5">
        <w:rPr>
          <w:bCs/>
          <w:lang w:val="bg-BG"/>
        </w:rPr>
        <w:t xml:space="preserve">в КРС, заедно с обосновка на </w:t>
      </w:r>
      <w:r>
        <w:rPr>
          <w:bCs/>
          <w:lang w:val="bg-BG"/>
        </w:rPr>
        <w:t xml:space="preserve">извършената </w:t>
      </w:r>
      <w:r w:rsidRPr="009510D5">
        <w:rPr>
          <w:bCs/>
          <w:lang w:val="bg-BG"/>
        </w:rPr>
        <w:t>оценка.</w:t>
      </w:r>
    </w:p>
    <w:p w:rsidR="00713752" w:rsidRDefault="00713752" w:rsidP="00713752">
      <w:pPr>
        <w:tabs>
          <w:tab w:val="left" w:pos="284"/>
        </w:tabs>
        <w:spacing w:before="120" w:after="120"/>
        <w:jc w:val="both"/>
        <w:rPr>
          <w:bCs/>
          <w:lang w:val="bg-BG"/>
        </w:rPr>
      </w:pPr>
      <w:r w:rsidRPr="00C63540">
        <w:rPr>
          <w:b/>
          <w:bCs/>
          <w:lang w:val="bg-BG"/>
        </w:rPr>
        <w:t>Чл. 11.</w:t>
      </w:r>
      <w:r w:rsidRPr="00FE2A4F">
        <w:rPr>
          <w:bCs/>
          <w:lang w:val="bg-BG"/>
        </w:rPr>
        <w:t xml:space="preserve">  Размерът на нетните разходи, изчислен по реда на </w:t>
      </w:r>
      <w:r w:rsidRPr="00C63540">
        <w:rPr>
          <w:bCs/>
          <w:lang w:val="bg-BG"/>
        </w:rPr>
        <w:t xml:space="preserve">чл. 9, се </w:t>
      </w:r>
      <w:r>
        <w:rPr>
          <w:bCs/>
          <w:lang w:val="bg-BG"/>
        </w:rPr>
        <w:t>намалява</w:t>
      </w:r>
      <w:r w:rsidRPr="00C63540">
        <w:rPr>
          <w:bCs/>
          <w:lang w:val="bg-BG"/>
        </w:rPr>
        <w:t xml:space="preserve"> с оценката на паричния еквивалент на нематериалните преимущества, определен по реда на чл. 10.</w:t>
      </w:r>
    </w:p>
    <w:p w:rsidR="00713752" w:rsidRDefault="00713752" w:rsidP="00713752">
      <w:pPr>
        <w:tabs>
          <w:tab w:val="left" w:pos="284"/>
        </w:tabs>
        <w:spacing w:before="120" w:after="120"/>
        <w:jc w:val="both"/>
        <w:rPr>
          <w:bCs/>
          <w:lang w:val="bg-BG"/>
        </w:rPr>
      </w:pPr>
    </w:p>
    <w:p w:rsidR="00713752" w:rsidRPr="002C45AA" w:rsidRDefault="00713752" w:rsidP="00713752">
      <w:pPr>
        <w:spacing w:before="120" w:after="120"/>
        <w:jc w:val="center"/>
        <w:rPr>
          <w:b/>
          <w:bCs/>
          <w:lang w:val="en-US"/>
        </w:rPr>
      </w:pPr>
      <w:r w:rsidRPr="002C45AA">
        <w:rPr>
          <w:b/>
          <w:bCs/>
          <w:lang w:val="bg-BG"/>
        </w:rPr>
        <w:t>Раздел I</w:t>
      </w:r>
      <w:r>
        <w:rPr>
          <w:b/>
          <w:bCs/>
          <w:lang w:val="en-US"/>
        </w:rPr>
        <w:t>V</w:t>
      </w:r>
    </w:p>
    <w:p w:rsidR="00713752" w:rsidRPr="002C45AA" w:rsidRDefault="00713752" w:rsidP="00713752">
      <w:pPr>
        <w:spacing w:before="120" w:after="120"/>
        <w:jc w:val="center"/>
        <w:rPr>
          <w:b/>
          <w:bCs/>
          <w:lang w:val="bg-BG"/>
        </w:rPr>
      </w:pPr>
      <w:r w:rsidRPr="002C45AA">
        <w:rPr>
          <w:b/>
          <w:bCs/>
          <w:lang w:val="bg-BG"/>
        </w:rPr>
        <w:t>Документи за определяне и доказване на нетни разходи</w:t>
      </w:r>
    </w:p>
    <w:p w:rsidR="00713752" w:rsidRPr="007409F0" w:rsidRDefault="00713752" w:rsidP="00713752">
      <w:pPr>
        <w:spacing w:before="120" w:after="120"/>
        <w:jc w:val="both"/>
        <w:rPr>
          <w:bCs/>
          <w:lang w:val="bg-BG"/>
        </w:rPr>
      </w:pPr>
      <w:r w:rsidRPr="000A7DA4">
        <w:rPr>
          <w:b/>
          <w:bCs/>
          <w:lang w:val="bg-BG"/>
        </w:rPr>
        <w:t>Чл. 12.</w:t>
      </w:r>
      <w:r w:rsidRPr="007409F0">
        <w:rPr>
          <w:bCs/>
          <w:lang w:val="bg-BG"/>
        </w:rPr>
        <w:t xml:space="preserve"> (1) Изчисляването на нетните разходи за предоставяне на универсалната услуга се извършва въз основа на счетоводни данни за получените приходи и извършените разходи за срока по чл. 3, ал. </w:t>
      </w:r>
      <w:r>
        <w:rPr>
          <w:bCs/>
          <w:lang w:val="en-US"/>
        </w:rPr>
        <w:t>1</w:t>
      </w:r>
      <w:r w:rsidRPr="007409F0">
        <w:rPr>
          <w:bCs/>
          <w:lang w:val="bg-BG"/>
        </w:rPr>
        <w:t>. Когато задълженото предприятие има модел за водене на разделно счетоводство</w:t>
      </w:r>
      <w:r>
        <w:rPr>
          <w:bCs/>
          <w:lang w:val="bg-BG"/>
        </w:rPr>
        <w:t xml:space="preserve"> по смисъла на </w:t>
      </w:r>
      <w:r w:rsidRPr="000A7DA4">
        <w:rPr>
          <w:bCs/>
          <w:lang w:val="bg-BG"/>
        </w:rPr>
        <w:t>чл. 169 от ЗЕС</w:t>
      </w:r>
      <w:r w:rsidRPr="000A7DA4">
        <w:rPr>
          <w:rStyle w:val="FootnoteReference"/>
          <w:bCs/>
          <w:lang w:val="bg-BG"/>
        </w:rPr>
        <w:t xml:space="preserve"> </w:t>
      </w:r>
      <w:r w:rsidRPr="007409F0">
        <w:rPr>
          <w:bCs/>
          <w:lang w:val="bg-BG"/>
        </w:rPr>
        <w:t>и/или система за определяне на приходите и разходите</w:t>
      </w:r>
      <w:r>
        <w:rPr>
          <w:bCs/>
          <w:lang w:val="bg-BG"/>
        </w:rPr>
        <w:t xml:space="preserve"> п</w:t>
      </w:r>
      <w:r w:rsidRPr="000A7DA4">
        <w:rPr>
          <w:bCs/>
          <w:lang w:val="bg-BG"/>
        </w:rPr>
        <w:t>о смисъла на чл. 171 от ЗЕС</w:t>
      </w:r>
      <w:r w:rsidRPr="007409F0">
        <w:rPr>
          <w:bCs/>
          <w:lang w:val="bg-BG"/>
        </w:rPr>
        <w:t>, одобрени от Комисията за регулиране на съобщенията (</w:t>
      </w:r>
      <w:r>
        <w:rPr>
          <w:bCs/>
          <w:lang w:val="bg-BG"/>
        </w:rPr>
        <w:t>КРС/</w:t>
      </w:r>
      <w:r w:rsidR="00F736CC">
        <w:rPr>
          <w:bCs/>
          <w:lang w:val="bg-BG"/>
        </w:rPr>
        <w:t>К</w:t>
      </w:r>
      <w:r w:rsidRPr="007409F0">
        <w:rPr>
          <w:bCs/>
          <w:lang w:val="bg-BG"/>
        </w:rPr>
        <w:t>омисията), то е задължено да предоставя</w:t>
      </w:r>
      <w:r>
        <w:rPr>
          <w:bCs/>
          <w:lang w:val="bg-BG"/>
        </w:rPr>
        <w:t xml:space="preserve"> на КРС</w:t>
      </w:r>
      <w:r w:rsidRPr="007409F0">
        <w:rPr>
          <w:bCs/>
          <w:lang w:val="bg-BG"/>
        </w:rPr>
        <w:t xml:space="preserve"> резултатите от прилагане на модела за разделно счетоводство и/или от системата за определяне на разходите като доказателство за определяне </w:t>
      </w:r>
      <w:r>
        <w:rPr>
          <w:bCs/>
          <w:lang w:val="bg-BG"/>
        </w:rPr>
        <w:t xml:space="preserve">на размера </w:t>
      </w:r>
      <w:r w:rsidRPr="007409F0">
        <w:rPr>
          <w:bCs/>
          <w:lang w:val="bg-BG"/>
        </w:rPr>
        <w:t>и признаване на нетните разходи.</w:t>
      </w:r>
    </w:p>
    <w:p w:rsidR="00713752" w:rsidRPr="007409F0" w:rsidRDefault="00713752" w:rsidP="00713752">
      <w:pPr>
        <w:spacing w:before="120" w:after="120"/>
        <w:jc w:val="both"/>
        <w:rPr>
          <w:bCs/>
          <w:lang w:val="bg-BG"/>
        </w:rPr>
      </w:pPr>
      <w:r w:rsidRPr="007409F0">
        <w:rPr>
          <w:bCs/>
          <w:lang w:val="bg-BG"/>
        </w:rPr>
        <w:t>(2) Ако одобреният модел за водене на разделно счетоводство и/или система за определяне на разходите</w:t>
      </w:r>
      <w:r>
        <w:rPr>
          <w:bCs/>
          <w:lang w:val="bg-BG"/>
        </w:rPr>
        <w:t xml:space="preserve"> по предходната ал. 1</w:t>
      </w:r>
      <w:r w:rsidRPr="007409F0">
        <w:rPr>
          <w:bCs/>
          <w:lang w:val="bg-BG"/>
        </w:rPr>
        <w:t xml:space="preserve"> се </w:t>
      </w:r>
      <w:r>
        <w:rPr>
          <w:bCs/>
          <w:lang w:val="bg-BG"/>
        </w:rPr>
        <w:t>изменят</w:t>
      </w:r>
      <w:r w:rsidRPr="007409F0">
        <w:rPr>
          <w:bCs/>
          <w:lang w:val="bg-BG"/>
        </w:rPr>
        <w:t xml:space="preserve">, същите се представят за одобрение от страна на </w:t>
      </w:r>
      <w:r w:rsidR="00F736CC">
        <w:rPr>
          <w:bCs/>
          <w:lang w:val="bg-BG"/>
        </w:rPr>
        <w:t>К</w:t>
      </w:r>
      <w:r w:rsidRPr="007409F0">
        <w:rPr>
          <w:bCs/>
          <w:lang w:val="bg-BG"/>
        </w:rPr>
        <w:t>омисията преди прилагането им.</w:t>
      </w:r>
    </w:p>
    <w:p w:rsidR="00713752" w:rsidRPr="007409F0" w:rsidRDefault="00713752" w:rsidP="00713752">
      <w:pPr>
        <w:spacing w:before="120" w:after="120"/>
        <w:jc w:val="both"/>
        <w:rPr>
          <w:bCs/>
          <w:lang w:val="bg-BG"/>
        </w:rPr>
      </w:pPr>
      <w:r w:rsidRPr="00817C9A">
        <w:rPr>
          <w:b/>
          <w:bCs/>
          <w:lang w:val="bg-BG"/>
        </w:rPr>
        <w:t>Чл. 13.</w:t>
      </w:r>
      <w:r w:rsidRPr="007409F0">
        <w:rPr>
          <w:bCs/>
          <w:lang w:val="bg-BG"/>
        </w:rPr>
        <w:t xml:space="preserve"> (1) </w:t>
      </w:r>
      <w:r w:rsidRPr="0070713E">
        <w:rPr>
          <w:bCs/>
          <w:lang w:val="bg-BG"/>
        </w:rPr>
        <w:t>В случай че задълженото предприятие няма модел за водене на разделно счетоводство и/или система</w:t>
      </w:r>
      <w:r w:rsidRPr="007409F0">
        <w:rPr>
          <w:bCs/>
          <w:lang w:val="bg-BG"/>
        </w:rPr>
        <w:t xml:space="preserve"> за определяне на разходите, одобрени от </w:t>
      </w:r>
      <w:r w:rsidR="00F736CC">
        <w:rPr>
          <w:bCs/>
          <w:lang w:val="bg-BG"/>
        </w:rPr>
        <w:t>К</w:t>
      </w:r>
      <w:r w:rsidRPr="007409F0">
        <w:rPr>
          <w:bCs/>
          <w:lang w:val="bg-BG"/>
        </w:rPr>
        <w:t xml:space="preserve">омисията, то документите за определяне и доказване </w:t>
      </w:r>
      <w:r>
        <w:rPr>
          <w:bCs/>
          <w:lang w:val="bg-BG"/>
        </w:rPr>
        <w:t xml:space="preserve">на размера </w:t>
      </w:r>
      <w:r w:rsidRPr="007409F0">
        <w:rPr>
          <w:bCs/>
          <w:lang w:val="bg-BG"/>
        </w:rPr>
        <w:t xml:space="preserve">на </w:t>
      </w:r>
      <w:r>
        <w:rPr>
          <w:bCs/>
          <w:lang w:val="bg-BG"/>
        </w:rPr>
        <w:t xml:space="preserve">нетните </w:t>
      </w:r>
      <w:r w:rsidRPr="007409F0">
        <w:rPr>
          <w:bCs/>
          <w:lang w:val="bg-BG"/>
        </w:rPr>
        <w:t xml:space="preserve">разходи за предоставяне на универсалната услуга следва да включват счетоводни данни за </w:t>
      </w:r>
      <w:r>
        <w:rPr>
          <w:bCs/>
          <w:lang w:val="bg-BG"/>
        </w:rPr>
        <w:t xml:space="preserve">видове и </w:t>
      </w:r>
      <w:r w:rsidRPr="007409F0">
        <w:rPr>
          <w:bCs/>
          <w:lang w:val="bg-BG"/>
        </w:rPr>
        <w:t xml:space="preserve">групи </w:t>
      </w:r>
      <w:r>
        <w:rPr>
          <w:bCs/>
          <w:lang w:val="bg-BG"/>
        </w:rPr>
        <w:t xml:space="preserve">приходи и </w:t>
      </w:r>
      <w:r w:rsidRPr="007409F0">
        <w:rPr>
          <w:bCs/>
          <w:lang w:val="bg-BG"/>
        </w:rPr>
        <w:t>разходи</w:t>
      </w:r>
      <w:r>
        <w:rPr>
          <w:bCs/>
          <w:lang w:val="bg-BG"/>
        </w:rPr>
        <w:t>,</w:t>
      </w:r>
      <w:r w:rsidRPr="007409F0">
        <w:rPr>
          <w:bCs/>
          <w:lang w:val="bg-BG"/>
        </w:rPr>
        <w:t xml:space="preserve"> </w:t>
      </w:r>
      <w:r>
        <w:rPr>
          <w:bCs/>
          <w:lang w:val="bg-BG"/>
        </w:rPr>
        <w:t>подробна информация</w:t>
      </w:r>
      <w:r w:rsidRPr="007409F0">
        <w:rPr>
          <w:bCs/>
          <w:lang w:val="bg-BG"/>
        </w:rPr>
        <w:t xml:space="preserve"> за </w:t>
      </w:r>
      <w:r>
        <w:rPr>
          <w:bCs/>
          <w:lang w:val="bg-BG"/>
        </w:rPr>
        <w:t xml:space="preserve">прилаганите методи за </w:t>
      </w:r>
      <w:r w:rsidRPr="007409F0">
        <w:rPr>
          <w:bCs/>
          <w:lang w:val="bg-BG"/>
        </w:rPr>
        <w:t xml:space="preserve">разпределение на </w:t>
      </w:r>
      <w:r>
        <w:rPr>
          <w:bCs/>
          <w:lang w:val="bg-BG"/>
        </w:rPr>
        <w:t xml:space="preserve">приходите и </w:t>
      </w:r>
      <w:r w:rsidRPr="007409F0">
        <w:rPr>
          <w:bCs/>
          <w:lang w:val="bg-BG"/>
        </w:rPr>
        <w:lastRenderedPageBreak/>
        <w:t>разходите по услуги</w:t>
      </w:r>
      <w:r>
        <w:rPr>
          <w:bCs/>
          <w:lang w:val="bg-BG"/>
        </w:rPr>
        <w:t>,</w:t>
      </w:r>
      <w:r w:rsidRPr="007409F0">
        <w:rPr>
          <w:bCs/>
          <w:lang w:val="bg-BG"/>
        </w:rPr>
        <w:t xml:space="preserve"> детайлизирано опис</w:t>
      </w:r>
      <w:r>
        <w:rPr>
          <w:bCs/>
          <w:lang w:val="bg-BG"/>
        </w:rPr>
        <w:t>ание на прилаганата счетоводна</w:t>
      </w:r>
      <w:r w:rsidRPr="007409F0">
        <w:rPr>
          <w:bCs/>
          <w:lang w:val="bg-BG"/>
        </w:rPr>
        <w:t xml:space="preserve"> политика и детайлизиран сметкоплан.</w:t>
      </w:r>
    </w:p>
    <w:p w:rsidR="00713752" w:rsidRPr="007409F0" w:rsidRDefault="00713752" w:rsidP="00713752">
      <w:pPr>
        <w:spacing w:before="120" w:after="120"/>
        <w:jc w:val="both"/>
        <w:rPr>
          <w:bCs/>
          <w:lang w:val="bg-BG"/>
        </w:rPr>
      </w:pPr>
      <w:r w:rsidRPr="007409F0">
        <w:rPr>
          <w:bCs/>
          <w:lang w:val="bg-BG"/>
        </w:rPr>
        <w:t>(2) За да се гарантира правилно разпределение на разходите, независимо от останалите критерии за групиране</w:t>
      </w:r>
      <w:r>
        <w:rPr>
          <w:bCs/>
          <w:lang w:val="bg-BG"/>
        </w:rPr>
        <w:t>то им</w:t>
      </w:r>
      <w:r w:rsidRPr="007409F0">
        <w:rPr>
          <w:bCs/>
          <w:lang w:val="bg-BG"/>
        </w:rPr>
        <w:t xml:space="preserve">, прилагани от задължените предприятия, разходите за предоставяне на услугата </w:t>
      </w:r>
      <w:r>
        <w:rPr>
          <w:bCs/>
          <w:lang w:val="bg-BG"/>
        </w:rPr>
        <w:t xml:space="preserve">следва да </w:t>
      </w:r>
      <w:r w:rsidRPr="007409F0">
        <w:rPr>
          <w:bCs/>
          <w:lang w:val="bg-BG"/>
        </w:rPr>
        <w:t>се отнасят към някоя от следните групи:</w:t>
      </w:r>
    </w:p>
    <w:p w:rsidR="00713752" w:rsidRPr="007409F0" w:rsidRDefault="00713752" w:rsidP="00713752">
      <w:pPr>
        <w:tabs>
          <w:tab w:val="left" w:pos="284"/>
        </w:tabs>
        <w:spacing w:before="120" w:after="120"/>
        <w:jc w:val="both"/>
        <w:rPr>
          <w:bCs/>
          <w:lang w:val="bg-BG"/>
        </w:rPr>
      </w:pPr>
      <w:r w:rsidRPr="007409F0">
        <w:rPr>
          <w:bCs/>
          <w:lang w:val="bg-BG"/>
        </w:rPr>
        <w:t>1.</w:t>
      </w:r>
      <w:r w:rsidRPr="007409F0">
        <w:rPr>
          <w:bCs/>
          <w:lang w:val="bg-BG"/>
        </w:rPr>
        <w:tab/>
      </w:r>
      <w:r>
        <w:rPr>
          <w:bCs/>
          <w:lang w:val="bg-BG"/>
        </w:rPr>
        <w:t>п</w:t>
      </w:r>
      <w:r w:rsidRPr="007409F0">
        <w:rPr>
          <w:bCs/>
          <w:lang w:val="bg-BG"/>
        </w:rPr>
        <w:t>реки разходи</w:t>
      </w:r>
      <w:r>
        <w:rPr>
          <w:bCs/>
          <w:lang w:val="bg-BG"/>
        </w:rPr>
        <w:t xml:space="preserve"> - </w:t>
      </w:r>
      <w:r w:rsidRPr="007409F0">
        <w:rPr>
          <w:bCs/>
          <w:lang w:val="bg-BG"/>
        </w:rPr>
        <w:t>пряко и непосредствено свързани с предоставянето на услуг</w:t>
      </w:r>
      <w:r>
        <w:rPr>
          <w:bCs/>
          <w:lang w:val="bg-BG"/>
        </w:rPr>
        <w:t>ата</w:t>
      </w:r>
      <w:r w:rsidRPr="007409F0">
        <w:rPr>
          <w:bCs/>
          <w:lang w:val="bg-BG"/>
        </w:rPr>
        <w:t xml:space="preserve">, поради което при разпределянето им по услуги могат директно да се отнесат към </w:t>
      </w:r>
      <w:r>
        <w:rPr>
          <w:bCs/>
          <w:lang w:val="bg-BG"/>
        </w:rPr>
        <w:t>нея</w:t>
      </w:r>
      <w:r w:rsidRPr="007409F0">
        <w:rPr>
          <w:bCs/>
          <w:lang w:val="bg-BG"/>
        </w:rPr>
        <w:t>;</w:t>
      </w:r>
    </w:p>
    <w:p w:rsidR="00713752" w:rsidRPr="007409F0" w:rsidRDefault="00713752" w:rsidP="00713752">
      <w:pPr>
        <w:tabs>
          <w:tab w:val="left" w:pos="284"/>
        </w:tabs>
        <w:spacing w:before="120" w:after="120"/>
        <w:jc w:val="both"/>
        <w:rPr>
          <w:bCs/>
          <w:lang w:val="bg-BG"/>
        </w:rPr>
      </w:pPr>
      <w:r w:rsidRPr="007409F0">
        <w:rPr>
          <w:bCs/>
          <w:lang w:val="bg-BG"/>
        </w:rPr>
        <w:t>2.</w:t>
      </w:r>
      <w:r w:rsidRPr="007409F0">
        <w:rPr>
          <w:bCs/>
          <w:lang w:val="bg-BG"/>
        </w:rPr>
        <w:tab/>
      </w:r>
      <w:r>
        <w:rPr>
          <w:bCs/>
          <w:lang w:val="bg-BG"/>
        </w:rPr>
        <w:t>н</w:t>
      </w:r>
      <w:r w:rsidRPr="007409F0">
        <w:rPr>
          <w:bCs/>
          <w:lang w:val="bg-BG"/>
        </w:rPr>
        <w:t>епреки разходи, както следва:</w:t>
      </w:r>
    </w:p>
    <w:p w:rsidR="00713752" w:rsidRPr="007409F0" w:rsidRDefault="00713752" w:rsidP="00713752">
      <w:pPr>
        <w:spacing w:before="120" w:after="120"/>
        <w:jc w:val="both"/>
        <w:rPr>
          <w:bCs/>
          <w:lang w:val="bg-BG"/>
        </w:rPr>
      </w:pPr>
      <w:r w:rsidRPr="007409F0">
        <w:rPr>
          <w:bCs/>
          <w:lang w:val="bg-BG"/>
        </w:rPr>
        <w:t>а) съпътстващи (производствени) разходи</w:t>
      </w:r>
      <w:r>
        <w:rPr>
          <w:bCs/>
          <w:lang w:val="bg-BG"/>
        </w:rPr>
        <w:t xml:space="preserve"> -</w:t>
      </w:r>
      <w:r w:rsidRPr="007409F0">
        <w:rPr>
          <w:bCs/>
          <w:lang w:val="bg-BG"/>
        </w:rPr>
        <w:t xml:space="preserve"> произтичат от предоставянето на съответната услуга, но не са пряко свързани с </w:t>
      </w:r>
      <w:r>
        <w:rPr>
          <w:bCs/>
          <w:lang w:val="bg-BG"/>
        </w:rPr>
        <w:t>нея</w:t>
      </w:r>
      <w:r w:rsidRPr="007409F0">
        <w:rPr>
          <w:bCs/>
          <w:lang w:val="bg-BG"/>
        </w:rPr>
        <w:t xml:space="preserve"> и при разпределянето им не могат да бъдат директно отнесени </w:t>
      </w:r>
      <w:r>
        <w:rPr>
          <w:bCs/>
          <w:lang w:val="bg-BG"/>
        </w:rPr>
        <w:t>към</w:t>
      </w:r>
      <w:r w:rsidRPr="007409F0">
        <w:rPr>
          <w:bCs/>
          <w:lang w:val="bg-BG"/>
        </w:rPr>
        <w:t xml:space="preserve"> </w:t>
      </w:r>
      <w:r>
        <w:rPr>
          <w:bCs/>
          <w:lang w:val="bg-BG"/>
        </w:rPr>
        <w:t>тази услуга</w:t>
      </w:r>
      <w:r w:rsidRPr="007409F0">
        <w:rPr>
          <w:bCs/>
          <w:lang w:val="bg-BG"/>
        </w:rPr>
        <w:t>;</w:t>
      </w:r>
    </w:p>
    <w:p w:rsidR="00713752" w:rsidRPr="007409F0" w:rsidRDefault="00713752" w:rsidP="00713752">
      <w:pPr>
        <w:spacing w:before="120" w:after="120"/>
        <w:jc w:val="both"/>
        <w:rPr>
          <w:bCs/>
          <w:lang w:val="bg-BG"/>
        </w:rPr>
      </w:pPr>
      <w:r w:rsidRPr="007409F0">
        <w:rPr>
          <w:bCs/>
          <w:lang w:val="bg-BG"/>
        </w:rPr>
        <w:t>б) общи разходи</w:t>
      </w:r>
      <w:r>
        <w:rPr>
          <w:bCs/>
          <w:lang w:val="bg-BG"/>
        </w:rPr>
        <w:t xml:space="preserve"> - </w:t>
      </w:r>
      <w:r w:rsidRPr="007409F0">
        <w:rPr>
          <w:bCs/>
          <w:lang w:val="bg-BG"/>
        </w:rPr>
        <w:t>необходими са за осъществяване на цялостната дейност на предприятието</w:t>
      </w:r>
      <w:r>
        <w:rPr>
          <w:bCs/>
          <w:lang w:val="bg-BG"/>
        </w:rPr>
        <w:t>/та</w:t>
      </w:r>
      <w:r w:rsidRPr="007409F0">
        <w:rPr>
          <w:bCs/>
          <w:lang w:val="bg-BG"/>
        </w:rPr>
        <w:t>, но нямат пряка връзка с предост</w:t>
      </w:r>
      <w:r>
        <w:rPr>
          <w:bCs/>
          <w:lang w:val="bg-BG"/>
        </w:rPr>
        <w:t>авянето на съответната услуга.</w:t>
      </w:r>
    </w:p>
    <w:p w:rsidR="00713752" w:rsidRPr="007409F0" w:rsidRDefault="00713752" w:rsidP="00713752">
      <w:pPr>
        <w:spacing w:before="120" w:after="120"/>
        <w:jc w:val="both"/>
        <w:rPr>
          <w:bCs/>
          <w:lang w:val="bg-BG"/>
        </w:rPr>
      </w:pPr>
      <w:r w:rsidRPr="007409F0">
        <w:rPr>
          <w:bCs/>
          <w:lang w:val="bg-BG"/>
        </w:rPr>
        <w:t>(3) За всеки вид разход по ал. 2, т. 2 предприятията определят представителен и лесно измерим фактор</w:t>
      </w:r>
      <w:r>
        <w:rPr>
          <w:bCs/>
          <w:lang w:val="bg-BG"/>
        </w:rPr>
        <w:t xml:space="preserve"> (драйвер)</w:t>
      </w:r>
      <w:r w:rsidRPr="007409F0">
        <w:rPr>
          <w:bCs/>
          <w:lang w:val="bg-BG"/>
        </w:rPr>
        <w:t>, който служи като единица за разпределението на разхода по услуги.</w:t>
      </w:r>
    </w:p>
    <w:p w:rsidR="00713752" w:rsidRPr="00BB6D46" w:rsidRDefault="00713752" w:rsidP="00713752">
      <w:pPr>
        <w:spacing w:before="120" w:after="120"/>
        <w:jc w:val="both"/>
        <w:rPr>
          <w:bCs/>
          <w:lang w:val="bg-BG"/>
        </w:rPr>
      </w:pPr>
      <w:r w:rsidRPr="00817C9A">
        <w:rPr>
          <w:b/>
          <w:bCs/>
          <w:lang w:val="bg-BG"/>
        </w:rPr>
        <w:t>Чл. 14.</w:t>
      </w:r>
      <w:r w:rsidRPr="00817C9A">
        <w:rPr>
          <w:bCs/>
          <w:lang w:val="en-US"/>
        </w:rPr>
        <w:t xml:space="preserve"> (1) </w:t>
      </w:r>
      <w:r w:rsidRPr="00817C9A">
        <w:rPr>
          <w:bCs/>
          <w:lang w:val="bg-BG"/>
        </w:rPr>
        <w:t xml:space="preserve">Задължените предприятия </w:t>
      </w:r>
      <w:r>
        <w:rPr>
          <w:bCs/>
          <w:lang w:val="bg-BG"/>
        </w:rPr>
        <w:t>подават</w:t>
      </w:r>
      <w:r w:rsidRPr="00817C9A">
        <w:rPr>
          <w:bCs/>
          <w:lang w:val="bg-BG"/>
        </w:rPr>
        <w:t xml:space="preserve"> в КРС заявление за компенсиране на нетните разходи от предоставяне на универсалната услуга за предходната календарна година приключваща на 31 декември </w:t>
      </w:r>
      <w:r>
        <w:rPr>
          <w:bCs/>
          <w:lang w:val="bg-BG"/>
        </w:rPr>
        <w:t>до 30 юни на текущата година</w:t>
      </w:r>
      <w:r w:rsidRPr="00817C9A">
        <w:rPr>
          <w:bCs/>
          <w:lang w:val="bg-BG"/>
        </w:rPr>
        <w:t>.</w:t>
      </w:r>
    </w:p>
    <w:p w:rsidR="00713752" w:rsidRDefault="00713752" w:rsidP="00713752">
      <w:pPr>
        <w:spacing w:before="120" w:after="120"/>
        <w:jc w:val="both"/>
        <w:rPr>
          <w:bCs/>
          <w:lang w:val="bg-BG"/>
        </w:rPr>
      </w:pPr>
      <w:r>
        <w:rPr>
          <w:bCs/>
          <w:lang w:val="en-US"/>
        </w:rPr>
        <w:t>(2)</w:t>
      </w:r>
      <w:r w:rsidRPr="007409F0">
        <w:rPr>
          <w:bCs/>
          <w:lang w:val="bg-BG"/>
        </w:rPr>
        <w:t xml:space="preserve"> </w:t>
      </w:r>
      <w:r>
        <w:rPr>
          <w:bCs/>
          <w:lang w:val="bg-BG"/>
        </w:rPr>
        <w:t xml:space="preserve">Задължените предприятия прилагат към заявлението </w:t>
      </w:r>
      <w:r w:rsidRPr="00817C9A">
        <w:rPr>
          <w:bCs/>
          <w:lang w:val="bg-BG"/>
        </w:rPr>
        <w:t>по ал. 1</w:t>
      </w:r>
      <w:r>
        <w:rPr>
          <w:bCs/>
          <w:lang w:val="bg-BG"/>
        </w:rPr>
        <w:t xml:space="preserve"> следните документи:</w:t>
      </w:r>
    </w:p>
    <w:p w:rsidR="00713752" w:rsidRPr="004B44CF" w:rsidRDefault="00713752" w:rsidP="00713752">
      <w:pPr>
        <w:pStyle w:val="ListParagraph"/>
        <w:numPr>
          <w:ilvl w:val="0"/>
          <w:numId w:val="2"/>
        </w:numPr>
        <w:spacing w:before="120" w:after="120"/>
        <w:ind w:left="284" w:hanging="284"/>
        <w:contextualSpacing w:val="0"/>
        <w:jc w:val="both"/>
        <w:rPr>
          <w:bCs/>
          <w:lang w:val="bg-BG"/>
        </w:rPr>
      </w:pPr>
      <w:r w:rsidRPr="004B44CF">
        <w:rPr>
          <w:bCs/>
          <w:lang w:val="bg-BG"/>
        </w:rPr>
        <w:t>отчет за предоставянето на услугите</w:t>
      </w:r>
      <w:r>
        <w:rPr>
          <w:bCs/>
          <w:lang w:val="bg-BG"/>
        </w:rPr>
        <w:t>, съдържащ реализирани обеми, приходи и разходи</w:t>
      </w:r>
      <w:r w:rsidRPr="004B44CF">
        <w:rPr>
          <w:bCs/>
          <w:lang w:val="bg-BG"/>
        </w:rPr>
        <w:t>;</w:t>
      </w:r>
    </w:p>
    <w:p w:rsidR="00713752" w:rsidRDefault="00713752" w:rsidP="00713752">
      <w:pPr>
        <w:pStyle w:val="ListParagraph"/>
        <w:numPr>
          <w:ilvl w:val="0"/>
          <w:numId w:val="2"/>
        </w:numPr>
        <w:tabs>
          <w:tab w:val="left" w:pos="284"/>
        </w:tabs>
        <w:spacing w:before="120" w:after="120"/>
        <w:ind w:left="0" w:firstLine="0"/>
        <w:contextualSpacing w:val="0"/>
        <w:jc w:val="both"/>
        <w:rPr>
          <w:bCs/>
          <w:lang w:val="bg-BG"/>
        </w:rPr>
      </w:pPr>
      <w:r>
        <w:rPr>
          <w:bCs/>
          <w:lang w:val="bg-BG"/>
        </w:rPr>
        <w:t>справка за обема на услугите, които задълженото предприятие би предоставяло при липса на задължение за предоставяне на универсалната услуга, в т.ч. подробно описание и обосновка на начина на определяне на обема услуги</w:t>
      </w:r>
      <w:r>
        <w:rPr>
          <w:bCs/>
          <w:lang w:val="en-US"/>
        </w:rPr>
        <w:t>;</w:t>
      </w:r>
    </w:p>
    <w:p w:rsidR="00713752" w:rsidRDefault="00713752" w:rsidP="00713752">
      <w:pPr>
        <w:pStyle w:val="ListParagraph"/>
        <w:numPr>
          <w:ilvl w:val="0"/>
          <w:numId w:val="2"/>
        </w:numPr>
        <w:tabs>
          <w:tab w:val="left" w:pos="284"/>
        </w:tabs>
        <w:spacing w:before="120" w:after="120"/>
        <w:ind w:left="0" w:firstLine="0"/>
        <w:contextualSpacing w:val="0"/>
        <w:jc w:val="both"/>
        <w:rPr>
          <w:bCs/>
          <w:lang w:val="bg-BG"/>
        </w:rPr>
      </w:pPr>
      <w:r>
        <w:rPr>
          <w:bCs/>
          <w:lang w:val="bg-BG"/>
        </w:rPr>
        <w:t>справка за сумата на хипотетични</w:t>
      </w:r>
      <w:r w:rsidRPr="000319CE">
        <w:rPr>
          <w:bCs/>
          <w:lang w:val="bg-BG"/>
        </w:rPr>
        <w:t xml:space="preserve"> приходи</w:t>
      </w:r>
      <w:r>
        <w:rPr>
          <w:bCs/>
          <w:lang w:val="bg-BG"/>
        </w:rPr>
        <w:t>, които би</w:t>
      </w:r>
      <w:r w:rsidRPr="000319CE">
        <w:rPr>
          <w:bCs/>
          <w:lang w:val="bg-BG"/>
        </w:rPr>
        <w:t xml:space="preserve"> </w:t>
      </w:r>
      <w:r>
        <w:rPr>
          <w:bCs/>
          <w:lang w:val="bg-BG"/>
        </w:rPr>
        <w:t xml:space="preserve">реализирало задълженото предприятие при липса на задължение за предоставяне на универсална услуга и сума на хипотетичните разходи, които би извършило задълженото предприятие при липса на задължение за предоставяне на универсална услуга, в т.ч. подробно описание и обосновка на начина на определяне на хипотетичните приходи и разходи; </w:t>
      </w:r>
    </w:p>
    <w:p w:rsidR="00713752" w:rsidRPr="000319CE" w:rsidRDefault="00713752" w:rsidP="00713752">
      <w:pPr>
        <w:pStyle w:val="ListParagraph"/>
        <w:numPr>
          <w:ilvl w:val="0"/>
          <w:numId w:val="2"/>
        </w:numPr>
        <w:tabs>
          <w:tab w:val="left" w:pos="284"/>
        </w:tabs>
        <w:spacing w:before="120" w:after="120"/>
        <w:ind w:left="0" w:firstLine="0"/>
        <w:contextualSpacing w:val="0"/>
        <w:jc w:val="both"/>
        <w:rPr>
          <w:bCs/>
          <w:lang w:val="bg-BG"/>
        </w:rPr>
      </w:pPr>
      <w:r w:rsidRPr="000319CE">
        <w:rPr>
          <w:bCs/>
          <w:lang w:val="bg-BG"/>
        </w:rPr>
        <w:t>детайлизирано описание на прилаганата счетоводната система за разпределяне на приходите и разходите по услуги;</w:t>
      </w:r>
    </w:p>
    <w:p w:rsidR="00713752" w:rsidRPr="00B547F9" w:rsidRDefault="00713752" w:rsidP="00713752">
      <w:pPr>
        <w:pStyle w:val="ListParagraph"/>
        <w:numPr>
          <w:ilvl w:val="0"/>
          <w:numId w:val="2"/>
        </w:numPr>
        <w:tabs>
          <w:tab w:val="left" w:pos="284"/>
        </w:tabs>
        <w:spacing w:before="120" w:after="120"/>
        <w:ind w:left="0" w:firstLine="0"/>
        <w:contextualSpacing w:val="0"/>
        <w:jc w:val="both"/>
        <w:rPr>
          <w:bCs/>
          <w:lang w:val="bg-BG"/>
        </w:rPr>
      </w:pPr>
      <w:r w:rsidRPr="00632042">
        <w:rPr>
          <w:bCs/>
          <w:lang w:val="bg-BG"/>
        </w:rPr>
        <w:t xml:space="preserve">размера </w:t>
      </w:r>
      <w:r w:rsidRPr="00B547F9">
        <w:rPr>
          <w:bCs/>
          <w:lang w:val="bg-BG"/>
        </w:rPr>
        <w:t xml:space="preserve">на </w:t>
      </w:r>
      <w:r>
        <w:rPr>
          <w:bCs/>
          <w:lang w:val="bg-BG"/>
        </w:rPr>
        <w:t xml:space="preserve">приложената </w:t>
      </w:r>
      <w:r w:rsidRPr="00B547F9">
        <w:rPr>
          <w:bCs/>
          <w:lang w:val="bg-BG"/>
        </w:rPr>
        <w:t>разумна норма на печалба, заедно с необходимите документи, доказващи начина на определянето й;</w:t>
      </w:r>
    </w:p>
    <w:p w:rsidR="00713752" w:rsidRPr="00B547F9" w:rsidRDefault="00713752" w:rsidP="00713752">
      <w:pPr>
        <w:pStyle w:val="ListParagraph"/>
        <w:numPr>
          <w:ilvl w:val="0"/>
          <w:numId w:val="2"/>
        </w:numPr>
        <w:tabs>
          <w:tab w:val="left" w:pos="284"/>
        </w:tabs>
        <w:spacing w:before="120" w:after="120"/>
        <w:ind w:left="0" w:firstLine="0"/>
        <w:contextualSpacing w:val="0"/>
        <w:jc w:val="both"/>
        <w:rPr>
          <w:bCs/>
          <w:lang w:val="bg-BG"/>
        </w:rPr>
      </w:pPr>
      <w:r w:rsidRPr="00B547F9">
        <w:rPr>
          <w:bCs/>
          <w:lang w:val="bg-BG"/>
        </w:rPr>
        <w:t>начин</w:t>
      </w:r>
      <w:r>
        <w:rPr>
          <w:bCs/>
          <w:lang w:val="bg-BG"/>
        </w:rPr>
        <w:t>а</w:t>
      </w:r>
      <w:r w:rsidRPr="00B547F9">
        <w:rPr>
          <w:bCs/>
          <w:lang w:val="bg-BG"/>
        </w:rPr>
        <w:t xml:space="preserve"> на </w:t>
      </w:r>
      <w:r>
        <w:rPr>
          <w:bCs/>
          <w:lang w:val="bg-BG"/>
        </w:rPr>
        <w:t>оценка на паричния еквивалент</w:t>
      </w:r>
      <w:r w:rsidRPr="00B547F9">
        <w:rPr>
          <w:bCs/>
          <w:lang w:val="bg-BG"/>
        </w:rPr>
        <w:t xml:space="preserve"> на нематериалните преимущества, заедно с необходимите документи, доказващи изчисленията, включително резултати от проучването, на база на което са оценени нематериалните преимущества, съгласно </w:t>
      </w:r>
      <w:r w:rsidRPr="00FA3018">
        <w:rPr>
          <w:bCs/>
          <w:lang w:val="bg-BG"/>
        </w:rPr>
        <w:t>чл. 10</w:t>
      </w:r>
      <w:r w:rsidRPr="00B547F9">
        <w:rPr>
          <w:bCs/>
          <w:lang w:val="bg-BG"/>
        </w:rPr>
        <w:t>;</w:t>
      </w:r>
    </w:p>
    <w:p w:rsidR="00713752" w:rsidRPr="0060394E" w:rsidRDefault="00713752" w:rsidP="00713752">
      <w:pPr>
        <w:pStyle w:val="ListParagraph"/>
        <w:numPr>
          <w:ilvl w:val="0"/>
          <w:numId w:val="2"/>
        </w:numPr>
        <w:spacing w:before="120" w:after="120"/>
        <w:ind w:left="284" w:hanging="284"/>
        <w:contextualSpacing w:val="0"/>
        <w:jc w:val="both"/>
        <w:rPr>
          <w:bCs/>
          <w:lang w:val="bg-BG"/>
        </w:rPr>
      </w:pPr>
      <w:r w:rsidRPr="00B547F9">
        <w:rPr>
          <w:bCs/>
          <w:lang w:val="bg-BG"/>
        </w:rPr>
        <w:t>размер</w:t>
      </w:r>
      <w:r>
        <w:rPr>
          <w:bCs/>
          <w:lang w:val="bg-BG"/>
        </w:rPr>
        <w:t>а</w:t>
      </w:r>
      <w:r w:rsidRPr="00B547F9">
        <w:rPr>
          <w:bCs/>
          <w:lang w:val="bg-BG"/>
        </w:rPr>
        <w:t xml:space="preserve"> на нетните разходи</w:t>
      </w:r>
      <w:r>
        <w:rPr>
          <w:bCs/>
          <w:lang w:val="en-US"/>
        </w:rPr>
        <w:t>,</w:t>
      </w:r>
      <w:r>
        <w:rPr>
          <w:bCs/>
          <w:lang w:val="bg-BG"/>
        </w:rPr>
        <w:t xml:space="preserve"> подлежащи на компенсиране.</w:t>
      </w:r>
    </w:p>
    <w:p w:rsidR="00713752" w:rsidRPr="007409F0" w:rsidRDefault="00713752" w:rsidP="00713752">
      <w:pPr>
        <w:spacing w:before="120" w:after="120"/>
        <w:jc w:val="both"/>
        <w:rPr>
          <w:bCs/>
          <w:lang w:val="bg-BG"/>
        </w:rPr>
      </w:pPr>
      <w:r w:rsidRPr="00BB6D46">
        <w:rPr>
          <w:bCs/>
          <w:lang w:val="bg-BG"/>
        </w:rPr>
        <w:t xml:space="preserve"> </w:t>
      </w:r>
    </w:p>
    <w:p w:rsidR="00713752" w:rsidRPr="00543C30" w:rsidRDefault="00713752" w:rsidP="00713752">
      <w:pPr>
        <w:spacing w:before="120" w:after="120"/>
        <w:jc w:val="center"/>
        <w:rPr>
          <w:b/>
          <w:bCs/>
          <w:lang w:val="bg-BG"/>
        </w:rPr>
      </w:pPr>
      <w:r>
        <w:rPr>
          <w:b/>
          <w:bCs/>
          <w:lang w:val="bg-BG"/>
        </w:rPr>
        <w:t>Допълнителна</w:t>
      </w:r>
      <w:r w:rsidRPr="00543C30">
        <w:rPr>
          <w:b/>
          <w:bCs/>
          <w:lang w:val="bg-BG"/>
        </w:rPr>
        <w:t xml:space="preserve"> разпоредб</w:t>
      </w:r>
      <w:r>
        <w:rPr>
          <w:b/>
          <w:bCs/>
          <w:lang w:val="bg-BG"/>
        </w:rPr>
        <w:t>а</w:t>
      </w:r>
    </w:p>
    <w:p w:rsidR="00713752" w:rsidRPr="007C14AD" w:rsidRDefault="00713752" w:rsidP="00713752">
      <w:pPr>
        <w:jc w:val="both"/>
        <w:rPr>
          <w:lang w:val="bg-BG"/>
        </w:rPr>
      </w:pPr>
      <w:r w:rsidRPr="000F7A7C">
        <w:rPr>
          <w:bCs/>
          <w:lang w:val="bg-BG"/>
        </w:rPr>
        <w:t xml:space="preserve">§ </w:t>
      </w:r>
      <w:r>
        <w:rPr>
          <w:bCs/>
          <w:lang w:val="bg-BG"/>
        </w:rPr>
        <w:t>1</w:t>
      </w:r>
      <w:r w:rsidRPr="007C14AD">
        <w:rPr>
          <w:bCs/>
          <w:lang w:val="bg-BG"/>
        </w:rPr>
        <w:t xml:space="preserve">. </w:t>
      </w:r>
      <w:r w:rsidRPr="007C14AD">
        <w:rPr>
          <w:lang w:val="bg-BG"/>
        </w:rPr>
        <w:t>„Разумна норма на печалба” е нормата на печалба, която не надвишава възвръщаемостта</w:t>
      </w:r>
      <w:r>
        <w:rPr>
          <w:lang w:val="bg-BG"/>
        </w:rPr>
        <w:t xml:space="preserve">  на вложения капитал</w:t>
      </w:r>
      <w:r w:rsidRPr="007C14AD">
        <w:rPr>
          <w:lang w:val="bg-BG"/>
        </w:rPr>
        <w:t xml:space="preserve"> на предприятието, на което е възложено задължението за предоставяне на цялата или </w:t>
      </w:r>
      <w:r>
        <w:rPr>
          <w:lang w:val="bg-BG"/>
        </w:rPr>
        <w:t xml:space="preserve">на </w:t>
      </w:r>
      <w:r w:rsidRPr="007C14AD">
        <w:rPr>
          <w:lang w:val="bg-BG"/>
        </w:rPr>
        <w:t xml:space="preserve">част от универсалната услуга на цялата или на част от територията на </w:t>
      </w:r>
      <w:r w:rsidRPr="007C14AD">
        <w:rPr>
          <w:lang w:val="bg-BG"/>
        </w:rPr>
        <w:lastRenderedPageBreak/>
        <w:t>страната.</w:t>
      </w:r>
      <w:r w:rsidRPr="0081001E">
        <w:t xml:space="preserve"> </w:t>
      </w:r>
      <w:r>
        <w:rPr>
          <w:lang w:val="bg-BG"/>
        </w:rPr>
        <w:t xml:space="preserve">Възвръщаемостта на вложения капитал се определя </w:t>
      </w:r>
      <w:r w:rsidRPr="0081001E">
        <w:rPr>
          <w:lang w:val="bg-BG"/>
        </w:rPr>
        <w:t xml:space="preserve">като съотношение между </w:t>
      </w:r>
      <w:r>
        <w:rPr>
          <w:lang w:val="bg-BG"/>
        </w:rPr>
        <w:t>размера</w:t>
      </w:r>
      <w:r w:rsidRPr="0081001E">
        <w:rPr>
          <w:lang w:val="bg-BG"/>
        </w:rPr>
        <w:t xml:space="preserve"> на печалбата преди лихви и данъци и </w:t>
      </w:r>
      <w:r>
        <w:rPr>
          <w:lang w:val="bg-BG"/>
        </w:rPr>
        <w:t>разликата между общата сума на активите и текущите</w:t>
      </w:r>
      <w:r>
        <w:rPr>
          <w:lang w:val="en-US"/>
        </w:rPr>
        <w:t xml:space="preserve"> (</w:t>
      </w:r>
      <w:r>
        <w:rPr>
          <w:lang w:val="bg-BG"/>
        </w:rPr>
        <w:t>краткосрочните</w:t>
      </w:r>
      <w:r>
        <w:rPr>
          <w:lang w:val="en-US"/>
        </w:rPr>
        <w:t>)</w:t>
      </w:r>
      <w:r>
        <w:rPr>
          <w:lang w:val="bg-BG"/>
        </w:rPr>
        <w:t xml:space="preserve"> задължения. </w:t>
      </w:r>
    </w:p>
    <w:p w:rsidR="00713752" w:rsidRDefault="00713752" w:rsidP="00713752">
      <w:pPr>
        <w:spacing w:before="120" w:after="120"/>
        <w:jc w:val="center"/>
        <w:rPr>
          <w:b/>
          <w:bCs/>
          <w:lang w:val="en-US"/>
        </w:rPr>
      </w:pPr>
    </w:p>
    <w:p w:rsidR="00713752" w:rsidRPr="00543C30" w:rsidRDefault="00713752" w:rsidP="00713752">
      <w:pPr>
        <w:spacing w:before="120" w:after="120"/>
        <w:jc w:val="center"/>
        <w:rPr>
          <w:b/>
          <w:bCs/>
          <w:lang w:val="bg-BG"/>
        </w:rPr>
      </w:pPr>
      <w:r w:rsidRPr="00543C30">
        <w:rPr>
          <w:b/>
          <w:bCs/>
          <w:lang w:val="bg-BG"/>
        </w:rPr>
        <w:t>Заключителн</w:t>
      </w:r>
      <w:r>
        <w:rPr>
          <w:b/>
          <w:bCs/>
          <w:lang w:val="bg-BG"/>
        </w:rPr>
        <w:t>и</w:t>
      </w:r>
      <w:r w:rsidRPr="00543C30">
        <w:rPr>
          <w:b/>
          <w:bCs/>
          <w:lang w:val="bg-BG"/>
        </w:rPr>
        <w:t xml:space="preserve"> разпоредб</w:t>
      </w:r>
      <w:r>
        <w:rPr>
          <w:b/>
          <w:bCs/>
          <w:lang w:val="bg-BG"/>
        </w:rPr>
        <w:t>и</w:t>
      </w:r>
    </w:p>
    <w:p w:rsidR="00713752" w:rsidRPr="000F7A7C" w:rsidRDefault="00713752" w:rsidP="00713752">
      <w:pPr>
        <w:spacing w:before="120" w:after="120"/>
        <w:jc w:val="both"/>
        <w:rPr>
          <w:bCs/>
          <w:lang w:val="bg-BG"/>
        </w:rPr>
      </w:pPr>
      <w:r w:rsidRPr="000F7A7C">
        <w:rPr>
          <w:bCs/>
          <w:lang w:val="bg-BG"/>
        </w:rPr>
        <w:t xml:space="preserve">§ </w:t>
      </w:r>
      <w:r>
        <w:rPr>
          <w:bCs/>
          <w:lang w:val="bg-BG"/>
        </w:rPr>
        <w:t>2</w:t>
      </w:r>
      <w:r w:rsidRPr="000F7A7C">
        <w:rPr>
          <w:bCs/>
          <w:lang w:val="bg-BG"/>
        </w:rPr>
        <w:t>. Правилата са приети с решение № ……./….…2021 г. на Комисията за регулиране</w:t>
      </w:r>
      <w:r>
        <w:rPr>
          <w:bCs/>
          <w:lang w:val="bg-BG"/>
        </w:rPr>
        <w:t xml:space="preserve"> </w:t>
      </w:r>
      <w:r w:rsidRPr="000F7A7C">
        <w:rPr>
          <w:bCs/>
          <w:lang w:val="bg-BG"/>
        </w:rPr>
        <w:t xml:space="preserve">на съобщенията на основание </w:t>
      </w:r>
      <w:r w:rsidRPr="003C478F">
        <w:rPr>
          <w:bCs/>
          <w:lang w:val="bg-BG"/>
        </w:rPr>
        <w:t xml:space="preserve">чл. </w:t>
      </w:r>
      <w:r w:rsidRPr="003C478F">
        <w:rPr>
          <w:lang w:val="en-US"/>
        </w:rPr>
        <w:t xml:space="preserve">201, </w:t>
      </w:r>
      <w:r w:rsidRPr="003C478F">
        <w:rPr>
          <w:bCs/>
          <w:lang w:val="en-US"/>
        </w:rPr>
        <w:t>a</w:t>
      </w:r>
      <w:r w:rsidRPr="003C478F">
        <w:rPr>
          <w:bCs/>
          <w:lang w:val="bg-BG"/>
        </w:rPr>
        <w:t>л. 1 от Закона</w:t>
      </w:r>
      <w:r w:rsidRPr="000F7A7C">
        <w:rPr>
          <w:bCs/>
          <w:lang w:val="bg-BG"/>
        </w:rPr>
        <w:t xml:space="preserve"> за електронните съобщения.</w:t>
      </w:r>
    </w:p>
    <w:p w:rsidR="00713752" w:rsidRPr="007409F0" w:rsidRDefault="00713752" w:rsidP="00713752">
      <w:pPr>
        <w:spacing w:before="120" w:after="120"/>
        <w:jc w:val="both"/>
        <w:rPr>
          <w:lang w:val="bg-BG"/>
        </w:rPr>
      </w:pPr>
      <w:r w:rsidRPr="000F7A7C">
        <w:rPr>
          <w:bCs/>
          <w:lang w:val="bg-BG"/>
        </w:rPr>
        <w:t xml:space="preserve">§ </w:t>
      </w:r>
      <w:r>
        <w:rPr>
          <w:bCs/>
          <w:lang w:val="bg-BG"/>
        </w:rPr>
        <w:t>3</w:t>
      </w:r>
      <w:r w:rsidRPr="000F7A7C">
        <w:rPr>
          <w:bCs/>
          <w:lang w:val="bg-BG"/>
        </w:rPr>
        <w:t xml:space="preserve">. </w:t>
      </w:r>
      <w:r w:rsidRPr="00C727E2">
        <w:rPr>
          <w:bCs/>
          <w:lang w:val="bg-BG"/>
        </w:rPr>
        <w:t xml:space="preserve">Правилата </w:t>
      </w:r>
      <w:r w:rsidRPr="000F7A7C">
        <w:rPr>
          <w:bCs/>
          <w:lang w:val="bg-BG"/>
        </w:rPr>
        <w:t>за изчисляване на нетните разходи за предоставяне на универсална услуга,</w:t>
      </w:r>
      <w:r w:rsidRPr="00C727E2">
        <w:rPr>
          <w:bCs/>
          <w:lang w:val="bg-BG"/>
        </w:rPr>
        <w:t xml:space="preserve"> приети с Решение № 2252 от 06.11.2008 г. на КРС (Обн., ДВ, бр. 100 от 21 ноември 2008 г.), </w:t>
      </w:r>
      <w:r w:rsidRPr="000F7A7C">
        <w:rPr>
          <w:bCs/>
          <w:lang w:val="bg-BG"/>
        </w:rPr>
        <w:t>се отменят.</w:t>
      </w:r>
    </w:p>
    <w:p w:rsidR="00D045E6" w:rsidRDefault="00D045E6"/>
    <w:sectPr w:rsidR="00D045E6" w:rsidSect="007E0FB7">
      <w:headerReference w:type="default" r:id="rId7"/>
      <w:footerReference w:type="default" r:id="rId8"/>
      <w:pgSz w:w="11906" w:h="16838"/>
      <w:pgMar w:top="1350" w:right="1016" w:bottom="1440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3C37" w:rsidRDefault="005C3C37">
      <w:r>
        <w:separator/>
      </w:r>
    </w:p>
  </w:endnote>
  <w:endnote w:type="continuationSeparator" w:id="0">
    <w:p w:rsidR="005C3C37" w:rsidRDefault="005C3C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3C30" w:rsidRDefault="00713752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8A68C2">
      <w:rPr>
        <w:noProof/>
      </w:rPr>
      <w:t>7</w:t>
    </w:r>
    <w:r>
      <w:rPr>
        <w:noProof/>
      </w:rPr>
      <w:fldChar w:fldCharType="end"/>
    </w:r>
  </w:p>
  <w:p w:rsidR="00543C30" w:rsidRDefault="005C3C3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3C37" w:rsidRDefault="005C3C37">
      <w:r>
        <w:separator/>
      </w:r>
    </w:p>
  </w:footnote>
  <w:footnote w:type="continuationSeparator" w:id="0">
    <w:p w:rsidR="005C3C37" w:rsidRDefault="005C3C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5181" w:rsidRDefault="00713752" w:rsidP="007E0FB7">
    <w:pPr>
      <w:pStyle w:val="Header"/>
      <w:jc w:val="right"/>
      <w:rPr>
        <w:b/>
        <w:lang w:val="bg-BG"/>
      </w:rPr>
    </w:pPr>
    <w:r w:rsidRPr="003A6C70">
      <w:rPr>
        <w:b/>
        <w:lang w:val="bg-BG"/>
      </w:rPr>
      <w:t xml:space="preserve">Приложение </w:t>
    </w:r>
    <w:r w:rsidR="00D47901">
      <w:rPr>
        <w:b/>
        <w:lang w:val="bg-BG"/>
      </w:rPr>
      <w:t>2 към решение</w:t>
    </w:r>
    <w:r w:rsidR="00397EA6">
      <w:rPr>
        <w:b/>
        <w:lang w:val="bg-BG"/>
      </w:rPr>
      <w:t xml:space="preserve"> </w:t>
    </w:r>
    <w:r w:rsidR="00397EA6" w:rsidRPr="003A6C70">
      <w:rPr>
        <w:b/>
        <w:lang w:val="bg-BG"/>
      </w:rPr>
      <w:t>№</w:t>
    </w:r>
    <w:r w:rsidR="00397EA6">
      <w:rPr>
        <w:b/>
        <w:lang w:val="bg-BG"/>
      </w:rPr>
      <w:t xml:space="preserve"> 386/17.11.2022 г. </w:t>
    </w:r>
    <w:r w:rsidR="00D47901">
      <w:rPr>
        <w:b/>
        <w:lang w:val="bg-BG"/>
      </w:rPr>
      <w:t>на КРС</w:t>
    </w:r>
  </w:p>
  <w:p w:rsidR="008E6486" w:rsidRPr="003A6C70" w:rsidRDefault="00F6342B" w:rsidP="007E0FB7">
    <w:pPr>
      <w:pStyle w:val="Header"/>
      <w:jc w:val="right"/>
      <w:rPr>
        <w:b/>
        <w:lang w:val="bg-BG"/>
      </w:rPr>
    </w:pPr>
    <w:r>
      <w:rPr>
        <w:b/>
        <w:lang w:val="bg-BG"/>
      </w:rPr>
      <w:t>Проект!</w:t>
    </w:r>
  </w:p>
  <w:p w:rsidR="007F5C22" w:rsidRDefault="007F5C22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0F6E59"/>
    <w:multiLevelType w:val="hybridMultilevel"/>
    <w:tmpl w:val="14545E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736135"/>
    <w:multiLevelType w:val="hybridMultilevel"/>
    <w:tmpl w:val="470AD99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752"/>
    <w:rsid w:val="000B7058"/>
    <w:rsid w:val="00142BD3"/>
    <w:rsid w:val="001D4F6D"/>
    <w:rsid w:val="00243FBA"/>
    <w:rsid w:val="002E6232"/>
    <w:rsid w:val="00397EA6"/>
    <w:rsid w:val="003A6C70"/>
    <w:rsid w:val="005263D9"/>
    <w:rsid w:val="005307D3"/>
    <w:rsid w:val="005C3C37"/>
    <w:rsid w:val="00713752"/>
    <w:rsid w:val="0072535C"/>
    <w:rsid w:val="007F5C22"/>
    <w:rsid w:val="008A68C2"/>
    <w:rsid w:val="008E6486"/>
    <w:rsid w:val="00A02F9A"/>
    <w:rsid w:val="00A844A4"/>
    <w:rsid w:val="00C867D2"/>
    <w:rsid w:val="00D045E6"/>
    <w:rsid w:val="00D47901"/>
    <w:rsid w:val="00D975B0"/>
    <w:rsid w:val="00F6342B"/>
    <w:rsid w:val="00F73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74FEBB"/>
  <w15:chartTrackingRefBased/>
  <w15:docId w15:val="{36B7AFBA-7DC1-4077-B3EB-CC77978D5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3752"/>
    <w:pPr>
      <w:spacing w:after="0" w:line="240" w:lineRule="auto"/>
    </w:pPr>
    <w:rPr>
      <w:rFonts w:eastAsia="Times New Roman" w:cs="Times New Roman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3752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13752"/>
    <w:rPr>
      <w:rFonts w:eastAsia="Times New Roman" w:cs="Times New Roman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713752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13752"/>
    <w:rPr>
      <w:rFonts w:eastAsia="Times New Roman" w:cs="Times New Roman"/>
      <w:szCs w:val="24"/>
      <w:lang w:val="en-GB"/>
    </w:rPr>
  </w:style>
  <w:style w:type="character" w:styleId="FootnoteReference">
    <w:name w:val="footnote reference"/>
    <w:uiPriority w:val="99"/>
    <w:semiHidden/>
    <w:unhideWhenUsed/>
    <w:rsid w:val="00713752"/>
    <w:rPr>
      <w:vertAlign w:val="superscript"/>
    </w:rPr>
  </w:style>
  <w:style w:type="paragraph" w:styleId="ListParagraph">
    <w:name w:val="List Paragraph"/>
    <w:basedOn w:val="Normal"/>
    <w:uiPriority w:val="34"/>
    <w:qFormat/>
    <w:rsid w:val="0071375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1375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3752"/>
    <w:rPr>
      <w:rFonts w:ascii="Segoe UI" w:eastAsia="Times New Roman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2792</Words>
  <Characters>15915</Characters>
  <Application>Microsoft Office Word</Application>
  <DocSecurity>0</DocSecurity>
  <Lines>132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Popivanova</dc:creator>
  <cp:keywords/>
  <dc:description/>
  <cp:lastModifiedBy>Maria Todorova Mitovska</cp:lastModifiedBy>
  <cp:revision>3</cp:revision>
  <cp:lastPrinted>2022-11-17T12:20:00Z</cp:lastPrinted>
  <dcterms:created xsi:type="dcterms:W3CDTF">2022-11-18T10:34:00Z</dcterms:created>
  <dcterms:modified xsi:type="dcterms:W3CDTF">2022-11-18T10:35:00Z</dcterms:modified>
</cp:coreProperties>
</file>