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ED" w:rsidRPr="007A22ED" w:rsidRDefault="007A22ED" w:rsidP="007A22ED">
      <w:pPr>
        <w:spacing w:after="0" w:line="240" w:lineRule="auto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:rsidR="007A22ED" w:rsidRPr="007A22ED" w:rsidRDefault="007A22ED" w:rsidP="007A22ED">
      <w:pPr>
        <w:spacing w:after="0" w:line="240" w:lineRule="auto"/>
        <w:rPr>
          <w:rFonts w:ascii="Calibri" w:eastAsia="Calibri" w:hAnsi="Calibri" w:cs="Calibri"/>
          <w:lang w:val="bg-BG"/>
        </w:rPr>
      </w:pP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Г-</w:t>
      </w:r>
      <w:r w:rsidR="00B4350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ЖА </w:t>
      </w:r>
      <w:r w:rsidR="00B4350A" w:rsidRPr="00B4350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ЛЮБОСЛАВА МИХАЙЛОВА КЬОСЕВА</w:t>
      </w:r>
    </w:p>
    <w:p w:rsidR="007A22ED" w:rsidRPr="007A22ED" w:rsidRDefault="007A22ED" w:rsidP="007A22ED">
      <w:pPr>
        <w:spacing w:after="0" w:line="240" w:lineRule="auto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УПРАВИТЕЛ НА „</w:t>
      </w:r>
      <w:r w:rsidR="00B4350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ФЕНИКС 666</w:t>
      </w: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“ ООД</w:t>
      </w:r>
    </w:p>
    <w:p w:rsidR="007A22ED" w:rsidRPr="007A22ED" w:rsidRDefault="007A22ED" w:rsidP="007A22ED">
      <w:pPr>
        <w:spacing w:after="200" w:line="276" w:lineRule="auto"/>
        <w:rPr>
          <w:rFonts w:ascii="Calibri" w:eastAsia="Calibri" w:hAnsi="Calibri" w:cs="Calibri"/>
        </w:rPr>
      </w:pPr>
      <w:r w:rsidRPr="007A22ED">
        <w:rPr>
          <w:rFonts w:ascii="Calibri" w:eastAsia="Calibri" w:hAnsi="Calibri" w:cs="Calibri"/>
          <w:sz w:val="24"/>
          <w:szCs w:val="24"/>
        </w:rPr>
        <w:t> 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На основание чл. 337а, ал. 6 от Закона за електронните съобщения, Ви уведомяваме, че срещу </w:t>
      </w:r>
      <w:r w:rsidR="00B4350A" w:rsidRPr="00B4350A">
        <w:rPr>
          <w:rFonts w:ascii="Times New Roman" w:eastAsia="Calibri" w:hAnsi="Times New Roman" w:cs="Times New Roman"/>
          <w:sz w:val="24"/>
          <w:szCs w:val="24"/>
        </w:rPr>
        <w:t>„ФЕНИКС 666“ ООД</w:t>
      </w:r>
      <w:r w:rsidR="00B4350A">
        <w:rPr>
          <w:rFonts w:ascii="Times New Roman" w:eastAsia="Calibri" w:hAnsi="Times New Roman" w:cs="Times New Roman"/>
          <w:sz w:val="24"/>
          <w:szCs w:val="24"/>
        </w:rPr>
        <w:t xml:space="preserve">, ЕИК </w:t>
      </w:r>
      <w:r w:rsidR="00B4350A">
        <w:rPr>
          <w:rFonts w:ascii="Times New Roman" w:eastAsia="Calibri" w:hAnsi="Times New Roman" w:cs="Times New Roman"/>
          <w:sz w:val="24"/>
          <w:szCs w:val="24"/>
          <w:lang w:val="bg-BG"/>
        </w:rPr>
        <w:t>202249162</w:t>
      </w:r>
      <w:r w:rsidRPr="007A22ED">
        <w:rPr>
          <w:rFonts w:ascii="Times New Roman" w:eastAsia="Calibri" w:hAnsi="Times New Roman" w:cs="Times New Roman"/>
          <w:sz w:val="24"/>
          <w:szCs w:val="24"/>
        </w:rPr>
        <w:t>, e издаден</w:t>
      </w:r>
      <w:r w:rsidR="00B4350A">
        <w:rPr>
          <w:rFonts w:ascii="Times New Roman" w:eastAsia="Calibri" w:hAnsi="Times New Roman" w:cs="Times New Roman"/>
          <w:sz w:val="24"/>
          <w:szCs w:val="24"/>
        </w:rPr>
        <w:t xml:space="preserve">o наказателнo постановлениe № </w:t>
      </w:r>
      <w:r w:rsidR="00B4350A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B4350A">
        <w:rPr>
          <w:rFonts w:ascii="Times New Roman" w:eastAsia="Calibri" w:hAnsi="Times New Roman" w:cs="Times New Roman"/>
          <w:sz w:val="24"/>
          <w:szCs w:val="24"/>
        </w:rPr>
        <w:t>/</w:t>
      </w:r>
      <w:r w:rsidR="00B4350A">
        <w:rPr>
          <w:rFonts w:ascii="Times New Roman" w:eastAsia="Calibri" w:hAnsi="Times New Roman" w:cs="Times New Roman"/>
          <w:sz w:val="24"/>
          <w:szCs w:val="24"/>
          <w:lang w:val="bg-BG"/>
        </w:rPr>
        <w:t>04</w:t>
      </w:r>
      <w:r w:rsidRPr="007A22ED">
        <w:rPr>
          <w:rFonts w:ascii="Times New Roman" w:eastAsia="Calibri" w:hAnsi="Times New Roman" w:cs="Times New Roman"/>
          <w:sz w:val="24"/>
          <w:szCs w:val="24"/>
        </w:rPr>
        <w:t>.0</w:t>
      </w:r>
      <w:r w:rsidR="00B4350A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B4350A">
        <w:rPr>
          <w:rFonts w:ascii="Times New Roman" w:eastAsia="Calibri" w:hAnsi="Times New Roman" w:cs="Times New Roman"/>
          <w:sz w:val="24"/>
          <w:szCs w:val="24"/>
        </w:rPr>
        <w:t>.202</w:t>
      </w:r>
      <w:r w:rsidR="00B4350A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г.  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Ако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в 14-дневен срок от поставянето на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настоящото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съобщение нарушителят или негов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надлежно упълномощен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представител не се яви в </w:t>
      </w:r>
      <w:r w:rsidRPr="007A22ED">
        <w:rPr>
          <w:rFonts w:ascii="Times New Roman" w:eastAsia="Calibri" w:hAnsi="Times New Roman" w:cs="Times New Roman"/>
          <w:sz w:val="24"/>
          <w:szCs w:val="24"/>
        </w:rPr>
        <w:t>К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омисията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за регулиране на съобщенията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за </w:t>
      </w:r>
      <w:r w:rsidRPr="007A22ED">
        <w:rPr>
          <w:rFonts w:ascii="Times New Roman" w:eastAsia="Calibri" w:hAnsi="Times New Roman" w:cs="Times New Roman"/>
          <w:sz w:val="24"/>
          <w:szCs w:val="24"/>
        </w:rPr>
        <w:t>връчване на наказателните постановления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,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същите ще бъдат връчени чрез 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прилага</w:t>
      </w:r>
      <w:r w:rsidRPr="007A22ED">
        <w:rPr>
          <w:rFonts w:ascii="Times New Roman" w:eastAsia="Calibri" w:hAnsi="Times New Roman" w:cs="Times New Roman"/>
          <w:sz w:val="24"/>
          <w:szCs w:val="24"/>
        </w:rPr>
        <w:t>нето им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към преписк</w:t>
      </w:r>
      <w:r w:rsidRPr="007A22ED">
        <w:rPr>
          <w:rFonts w:ascii="Times New Roman" w:eastAsia="Calibri" w:hAnsi="Times New Roman" w:cs="Times New Roman"/>
          <w:sz w:val="24"/>
          <w:szCs w:val="24"/>
        </w:rPr>
        <w:t>а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т</w:t>
      </w:r>
      <w:r w:rsidRPr="007A22ED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Адрес за връчване на наказателни постановления: гр. София, ул. „Ген. Йосиф В. Гурко“ № 6.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Дата на поставяне на съобщението:</w:t>
      </w:r>
      <w:r w:rsidR="00EF5BF7">
        <w:rPr>
          <w:rFonts w:ascii="Times New Roman" w:eastAsia="Calibri" w:hAnsi="Times New Roman" w:cs="Times New Roman"/>
          <w:sz w:val="24"/>
          <w:szCs w:val="24"/>
        </w:rPr>
        <w:t xml:space="preserve"> 30.12.2022 </w:t>
      </w:r>
      <w:bookmarkStart w:id="0" w:name="_GoBack"/>
      <w:bookmarkEnd w:id="0"/>
      <w:r w:rsidR="00EF5BF7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F032A2" w:rsidRDefault="00F032A2"/>
    <w:sectPr w:rsidR="00F03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16" w:rsidRDefault="00477E16" w:rsidP="007A22ED">
      <w:pPr>
        <w:spacing w:after="0" w:line="240" w:lineRule="auto"/>
      </w:pPr>
      <w:r>
        <w:separator/>
      </w:r>
    </w:p>
  </w:endnote>
  <w:endnote w:type="continuationSeparator" w:id="0">
    <w:p w:rsidR="00477E16" w:rsidRDefault="00477E16" w:rsidP="007A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16" w:rsidRDefault="00477E16" w:rsidP="007A22ED">
      <w:pPr>
        <w:spacing w:after="0" w:line="240" w:lineRule="auto"/>
      </w:pPr>
      <w:r>
        <w:separator/>
      </w:r>
    </w:p>
  </w:footnote>
  <w:footnote w:type="continuationSeparator" w:id="0">
    <w:p w:rsidR="00477E16" w:rsidRDefault="00477E16" w:rsidP="007A2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ED"/>
    <w:rsid w:val="00477E16"/>
    <w:rsid w:val="007A22ED"/>
    <w:rsid w:val="00A42107"/>
    <w:rsid w:val="00B4350A"/>
    <w:rsid w:val="00EF5BF7"/>
    <w:rsid w:val="00F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3F19"/>
  <w15:chartTrackingRefBased/>
  <w15:docId w15:val="{AA2930C7-5950-4D79-A80C-DD674963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22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9D65-B8BD-4707-882E-2109B40F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Bogdanov Himuk</dc:creator>
  <cp:keywords/>
  <dc:description/>
  <cp:lastModifiedBy>Marinela Valentinova Georgieva</cp:lastModifiedBy>
  <cp:revision>3</cp:revision>
  <dcterms:created xsi:type="dcterms:W3CDTF">2022-12-15T09:43:00Z</dcterms:created>
  <dcterms:modified xsi:type="dcterms:W3CDTF">2022-12-30T08:09:00Z</dcterms:modified>
</cp:coreProperties>
</file>